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6AEC" w:rsidRPr="007C15E7" w:rsidRDefault="00236AEC" w:rsidP="005B2807">
      <w:pPr>
        <w:shd w:val="clear" w:color="auto" w:fill="FFFFFF" w:themeFill="background1"/>
        <w:jc w:val="both"/>
        <w:rPr>
          <w:sz w:val="24"/>
          <w:szCs w:val="24"/>
        </w:rPr>
      </w:pPr>
    </w:p>
    <w:p w:rsidR="00236AEC" w:rsidRPr="007C15E7" w:rsidRDefault="00236AEC" w:rsidP="005B2807">
      <w:pPr>
        <w:shd w:val="clear" w:color="auto" w:fill="FFFFFF" w:themeFill="background1"/>
        <w:jc w:val="both"/>
        <w:rPr>
          <w:sz w:val="24"/>
          <w:szCs w:val="24"/>
        </w:rPr>
      </w:pPr>
    </w:p>
    <w:p w:rsidR="00236AEC" w:rsidRPr="007C15E7" w:rsidRDefault="00236AEC" w:rsidP="005B2807">
      <w:pPr>
        <w:shd w:val="clear" w:color="auto" w:fill="FFFFFF" w:themeFill="background1"/>
        <w:jc w:val="both"/>
        <w:rPr>
          <w:sz w:val="24"/>
          <w:szCs w:val="24"/>
        </w:rPr>
      </w:pPr>
    </w:p>
    <w:p w:rsidR="00236AEC" w:rsidRPr="007C15E7" w:rsidRDefault="00236AEC" w:rsidP="005B2807">
      <w:pPr>
        <w:shd w:val="clear" w:color="auto" w:fill="FFFFFF" w:themeFill="background1"/>
        <w:jc w:val="both"/>
        <w:rPr>
          <w:sz w:val="24"/>
          <w:szCs w:val="24"/>
        </w:rPr>
      </w:pPr>
    </w:p>
    <w:p w:rsidR="00236AEC" w:rsidRPr="00200F92" w:rsidRDefault="0064196E" w:rsidP="005B2807">
      <w:pPr>
        <w:shd w:val="clear" w:color="auto" w:fill="FFFFFF" w:themeFill="background1"/>
        <w:jc w:val="center"/>
        <w:rPr>
          <w:b/>
          <w:sz w:val="28"/>
          <w:szCs w:val="28"/>
          <w:lang w:val="en-US"/>
        </w:rPr>
      </w:pPr>
      <w:r>
        <w:rPr>
          <w:b/>
          <w:sz w:val="28"/>
          <w:szCs w:val="28"/>
          <w:lang w:val="en-US"/>
        </w:rPr>
        <w:t xml:space="preserve">APPLICATION </w:t>
      </w:r>
      <w:r w:rsidR="00520D61" w:rsidRPr="00C40613">
        <w:rPr>
          <w:b/>
          <w:sz w:val="28"/>
          <w:szCs w:val="28"/>
          <w:lang w:val="en-US"/>
        </w:rPr>
        <w:t>PROCEDURE</w:t>
      </w:r>
    </w:p>
    <w:p w:rsidR="00B04C80" w:rsidRPr="00200F92" w:rsidRDefault="00B04C80" w:rsidP="005B2807">
      <w:pPr>
        <w:shd w:val="clear" w:color="auto" w:fill="FFFFFF" w:themeFill="background1"/>
        <w:jc w:val="both"/>
        <w:rPr>
          <w:b/>
          <w:sz w:val="24"/>
          <w:szCs w:val="24"/>
          <w:lang w:val="en-US"/>
        </w:rPr>
      </w:pPr>
    </w:p>
    <w:p w:rsidR="00B04C80" w:rsidRPr="00200F92" w:rsidRDefault="00520D61" w:rsidP="005B2807">
      <w:pPr>
        <w:shd w:val="clear" w:color="auto" w:fill="FFFFFF" w:themeFill="background1"/>
        <w:jc w:val="both"/>
        <w:rPr>
          <w:b/>
          <w:sz w:val="24"/>
          <w:szCs w:val="24"/>
          <w:lang w:val="en-US"/>
        </w:rPr>
      </w:pPr>
      <w:r w:rsidRPr="00C40613">
        <w:rPr>
          <w:b/>
          <w:sz w:val="24"/>
          <w:szCs w:val="24"/>
          <w:lang w:val="en-US"/>
        </w:rPr>
        <w:t xml:space="preserve">Of considering applications </w:t>
      </w:r>
      <w:r w:rsidR="006451C6" w:rsidRPr="00C40613">
        <w:rPr>
          <w:b/>
          <w:sz w:val="24"/>
          <w:szCs w:val="24"/>
          <w:lang w:val="en-US"/>
        </w:rPr>
        <w:t>submitted by</w:t>
      </w:r>
      <w:r w:rsidRPr="00C40613">
        <w:rPr>
          <w:b/>
          <w:sz w:val="24"/>
          <w:szCs w:val="24"/>
          <w:lang w:val="en-US"/>
        </w:rPr>
        <w:t xml:space="preserve"> companies-buyers </w:t>
      </w:r>
      <w:r w:rsidR="006451C6" w:rsidRPr="00C40613">
        <w:rPr>
          <w:b/>
          <w:sz w:val="24"/>
          <w:szCs w:val="24"/>
          <w:lang w:val="en-US"/>
        </w:rPr>
        <w:t xml:space="preserve">for </w:t>
      </w:r>
      <w:r w:rsidRPr="00C40613">
        <w:rPr>
          <w:b/>
          <w:sz w:val="24"/>
          <w:szCs w:val="24"/>
          <w:lang w:val="en-US"/>
        </w:rPr>
        <w:t xml:space="preserve">purchase of polished diamonds from </w:t>
      </w:r>
      <w:r w:rsidR="00200F92" w:rsidRPr="00200F92">
        <w:rPr>
          <w:b/>
          <w:sz w:val="24"/>
          <w:szCs w:val="24"/>
          <w:lang w:val="en-US"/>
        </w:rPr>
        <w:t>DIAMONDS</w:t>
      </w:r>
      <w:r w:rsidRPr="00C40613">
        <w:rPr>
          <w:b/>
          <w:sz w:val="24"/>
          <w:szCs w:val="24"/>
          <w:lang w:val="en-US"/>
        </w:rPr>
        <w:t xml:space="preserve"> ALROSA, division of ALROSA</w:t>
      </w:r>
      <w:r w:rsidR="00200F92">
        <w:rPr>
          <w:b/>
          <w:sz w:val="24"/>
          <w:szCs w:val="24"/>
          <w:lang w:val="en-US"/>
        </w:rPr>
        <w:t xml:space="preserve"> Company</w:t>
      </w:r>
      <w:r w:rsidRPr="00C40613">
        <w:rPr>
          <w:b/>
          <w:sz w:val="24"/>
          <w:szCs w:val="24"/>
          <w:lang w:val="en-US"/>
        </w:rPr>
        <w:t xml:space="preserve">, and </w:t>
      </w:r>
      <w:r w:rsidR="00492CE1" w:rsidRPr="00C40613">
        <w:rPr>
          <w:b/>
          <w:sz w:val="24"/>
          <w:szCs w:val="24"/>
          <w:lang w:val="en-US"/>
        </w:rPr>
        <w:t xml:space="preserve">making </w:t>
      </w:r>
      <w:r w:rsidRPr="00C40613">
        <w:rPr>
          <w:b/>
          <w:sz w:val="24"/>
          <w:szCs w:val="24"/>
          <w:lang w:val="en-US"/>
        </w:rPr>
        <w:t>decision</w:t>
      </w:r>
      <w:r w:rsidR="00492CE1" w:rsidRPr="00C40613">
        <w:rPr>
          <w:b/>
          <w:sz w:val="24"/>
          <w:szCs w:val="24"/>
          <w:lang w:val="en-US"/>
        </w:rPr>
        <w:t xml:space="preserve"> </w:t>
      </w:r>
      <w:r w:rsidRPr="00C40613">
        <w:rPr>
          <w:b/>
          <w:sz w:val="24"/>
          <w:szCs w:val="24"/>
          <w:lang w:val="en-US"/>
        </w:rPr>
        <w:t>on their entering in the list of potential buyers (partners) of the division.</w:t>
      </w:r>
    </w:p>
    <w:p w:rsidR="007C1613" w:rsidRPr="00200F92" w:rsidRDefault="007C1613" w:rsidP="005B2807">
      <w:pPr>
        <w:shd w:val="clear" w:color="auto" w:fill="FFFFFF" w:themeFill="background1"/>
        <w:jc w:val="both"/>
        <w:rPr>
          <w:b/>
          <w:sz w:val="24"/>
          <w:szCs w:val="24"/>
          <w:lang w:val="en-US"/>
        </w:rPr>
      </w:pPr>
    </w:p>
    <w:p w:rsidR="00B04C80" w:rsidRPr="00C40613" w:rsidRDefault="00520D61" w:rsidP="005B2807">
      <w:pPr>
        <w:pStyle w:val="a8"/>
        <w:numPr>
          <w:ilvl w:val="0"/>
          <w:numId w:val="10"/>
        </w:numPr>
        <w:pBdr>
          <w:top w:val="none" w:sz="0" w:space="0" w:color="C0C0C0" w:shadow="1"/>
          <w:left w:val="none" w:sz="0" w:space="0" w:color="C0C0C0" w:shadow="1"/>
          <w:bottom w:val="none" w:sz="0" w:space="0" w:color="C0C0C0" w:shadow="1"/>
          <w:right w:val="none" w:sz="0" w:space="0" w:color="C0C0C0" w:shadow="1"/>
        </w:pBdr>
        <w:shd w:val="clear" w:color="auto" w:fill="FFFFFF" w:themeFill="background1"/>
        <w:jc w:val="both"/>
        <w:rPr>
          <w:b/>
          <w:sz w:val="24"/>
          <w:szCs w:val="24"/>
        </w:rPr>
      </w:pPr>
      <w:r w:rsidRPr="00C40613">
        <w:rPr>
          <w:b/>
          <w:sz w:val="24"/>
          <w:szCs w:val="24"/>
          <w:lang w:val="en-US"/>
        </w:rPr>
        <w:t>General Provisions</w:t>
      </w:r>
    </w:p>
    <w:p w:rsidR="00B04C80" w:rsidRPr="00C40613" w:rsidRDefault="00B04C80" w:rsidP="005B2807">
      <w:pPr>
        <w:shd w:val="clear" w:color="auto" w:fill="FFFFFF" w:themeFill="background1"/>
        <w:jc w:val="both"/>
        <w:rPr>
          <w:b/>
          <w:sz w:val="24"/>
          <w:szCs w:val="24"/>
        </w:rPr>
      </w:pPr>
    </w:p>
    <w:p w:rsidR="005B2807" w:rsidRPr="00200F92" w:rsidRDefault="00520D61" w:rsidP="005B2807">
      <w:pPr>
        <w:pStyle w:val="a8"/>
        <w:numPr>
          <w:ilvl w:val="1"/>
          <w:numId w:val="10"/>
        </w:numPr>
        <w:pBdr>
          <w:top w:val="none" w:sz="0" w:space="0" w:color="C0C0C0" w:shadow="1"/>
          <w:left w:val="none" w:sz="0" w:space="0" w:color="C0C0C0" w:shadow="1"/>
          <w:bottom w:val="none" w:sz="0" w:space="0" w:color="C0C0C0" w:shadow="1"/>
          <w:right w:val="none" w:sz="0" w:space="0" w:color="C0C0C0" w:shadow="1"/>
        </w:pBdr>
        <w:shd w:val="clear" w:color="auto" w:fill="FFFFFF" w:themeFill="background1"/>
        <w:jc w:val="both"/>
        <w:rPr>
          <w:sz w:val="24"/>
          <w:szCs w:val="24"/>
          <w:lang w:val="en-US"/>
        </w:rPr>
      </w:pPr>
      <w:r w:rsidRPr="00C40613">
        <w:rPr>
          <w:sz w:val="24"/>
          <w:szCs w:val="24"/>
          <w:lang w:val="en-US"/>
        </w:rPr>
        <w:t xml:space="preserve">Applications of the companies-buyers </w:t>
      </w:r>
      <w:r w:rsidR="00C74288" w:rsidRPr="00C40613">
        <w:rPr>
          <w:sz w:val="24"/>
          <w:szCs w:val="24"/>
          <w:lang w:val="en-US"/>
        </w:rPr>
        <w:t xml:space="preserve">for </w:t>
      </w:r>
      <w:r w:rsidRPr="00C40613">
        <w:rPr>
          <w:sz w:val="24"/>
          <w:szCs w:val="24"/>
          <w:lang w:val="en-US"/>
        </w:rPr>
        <w:t xml:space="preserve">the purchase of polished diamonds from </w:t>
      </w:r>
      <w:r w:rsidR="0064196E">
        <w:rPr>
          <w:sz w:val="24"/>
          <w:szCs w:val="24"/>
          <w:lang w:val="en-US"/>
        </w:rPr>
        <w:t xml:space="preserve">DIAMONDS </w:t>
      </w:r>
      <w:r w:rsidR="007201FC" w:rsidRPr="00C40613">
        <w:rPr>
          <w:sz w:val="24"/>
          <w:szCs w:val="24"/>
          <w:lang w:val="en-US"/>
        </w:rPr>
        <w:t xml:space="preserve">ALROSA </w:t>
      </w:r>
      <w:proofErr w:type="gramStart"/>
      <w:r w:rsidRPr="00C40613">
        <w:rPr>
          <w:sz w:val="24"/>
          <w:szCs w:val="24"/>
          <w:lang w:val="en-US"/>
        </w:rPr>
        <w:t>are sent</w:t>
      </w:r>
      <w:proofErr w:type="gramEnd"/>
      <w:r w:rsidRPr="00C40613">
        <w:rPr>
          <w:sz w:val="24"/>
          <w:szCs w:val="24"/>
          <w:lang w:val="en-US"/>
        </w:rPr>
        <w:t xml:space="preserve"> to the Director of the division in </w:t>
      </w:r>
      <w:r w:rsidR="00C74288" w:rsidRPr="00C40613">
        <w:rPr>
          <w:sz w:val="24"/>
          <w:szCs w:val="24"/>
          <w:lang w:val="en-US"/>
        </w:rPr>
        <w:t>free-form letter</w:t>
      </w:r>
      <w:r w:rsidR="003D661E" w:rsidRPr="00C40613">
        <w:rPr>
          <w:sz w:val="24"/>
          <w:szCs w:val="24"/>
          <w:lang w:val="en-US"/>
        </w:rPr>
        <w:t>s</w:t>
      </w:r>
      <w:r w:rsidR="00C74288" w:rsidRPr="00C40613">
        <w:rPr>
          <w:sz w:val="24"/>
          <w:szCs w:val="24"/>
          <w:lang w:val="en-US"/>
        </w:rPr>
        <w:t xml:space="preserve"> of introduction</w:t>
      </w:r>
      <w:r w:rsidRPr="00C40613">
        <w:rPr>
          <w:sz w:val="24"/>
          <w:szCs w:val="24"/>
          <w:lang w:val="en-US"/>
        </w:rPr>
        <w:t>.</w:t>
      </w:r>
    </w:p>
    <w:p w:rsidR="00497A4F" w:rsidRPr="00200F92" w:rsidRDefault="006B3A50" w:rsidP="005B2807">
      <w:pPr>
        <w:pStyle w:val="a8"/>
        <w:numPr>
          <w:ilvl w:val="1"/>
          <w:numId w:val="10"/>
        </w:numPr>
        <w:pBdr>
          <w:top w:val="none" w:sz="0" w:space="0" w:color="C0C0C0" w:shadow="1"/>
          <w:left w:val="none" w:sz="0" w:space="0" w:color="C0C0C0" w:shadow="1"/>
          <w:bottom w:val="none" w:sz="0" w:space="0" w:color="C0C0C0" w:shadow="1"/>
          <w:right w:val="none" w:sz="0" w:space="0" w:color="C0C0C0" w:shadow="1"/>
        </w:pBdr>
        <w:shd w:val="clear" w:color="auto" w:fill="FFFFFF" w:themeFill="background1"/>
        <w:jc w:val="both"/>
        <w:rPr>
          <w:sz w:val="24"/>
          <w:szCs w:val="24"/>
          <w:lang w:val="en-US"/>
        </w:rPr>
      </w:pPr>
      <w:proofErr w:type="gramStart"/>
      <w:r w:rsidRPr="005B2807">
        <w:rPr>
          <w:sz w:val="24"/>
          <w:szCs w:val="24"/>
          <w:lang w:val="en-US"/>
        </w:rPr>
        <w:t xml:space="preserve">Letters of the companies-buyers </w:t>
      </w:r>
      <w:r w:rsidR="00B50E62" w:rsidRPr="005B2807">
        <w:rPr>
          <w:sz w:val="24"/>
          <w:szCs w:val="24"/>
          <w:lang w:val="en-US"/>
        </w:rPr>
        <w:t xml:space="preserve">must be registered </w:t>
      </w:r>
      <w:r w:rsidR="00997AA7" w:rsidRPr="005B2807">
        <w:rPr>
          <w:sz w:val="24"/>
          <w:szCs w:val="24"/>
          <w:lang w:val="en-US"/>
        </w:rPr>
        <w:t>in</w:t>
      </w:r>
      <w:r w:rsidRPr="005B2807">
        <w:rPr>
          <w:sz w:val="24"/>
          <w:szCs w:val="24"/>
          <w:lang w:val="en-US"/>
        </w:rPr>
        <w:t xml:space="preserve"> the</w:t>
      </w:r>
      <w:r w:rsidR="00B50E62" w:rsidRPr="005B2807">
        <w:rPr>
          <w:sz w:val="24"/>
          <w:szCs w:val="24"/>
          <w:lang w:val="en-US"/>
        </w:rPr>
        <w:t xml:space="preserve"> division and</w:t>
      </w:r>
      <w:r w:rsidR="00574C2F" w:rsidRPr="005B2807">
        <w:rPr>
          <w:sz w:val="24"/>
          <w:szCs w:val="24"/>
          <w:lang w:val="en-US"/>
        </w:rPr>
        <w:t>,</w:t>
      </w:r>
      <w:r w:rsidR="00B50E62" w:rsidRPr="005B2807">
        <w:rPr>
          <w:sz w:val="24"/>
          <w:szCs w:val="24"/>
          <w:lang w:val="en-US"/>
        </w:rPr>
        <w:t xml:space="preserve"> with the resolution of the General Director</w:t>
      </w:r>
      <w:r w:rsidR="00574C2F" w:rsidRPr="005B2807">
        <w:rPr>
          <w:sz w:val="24"/>
          <w:szCs w:val="24"/>
          <w:lang w:val="en-US"/>
        </w:rPr>
        <w:t>,</w:t>
      </w:r>
      <w:r w:rsidR="00B50E62" w:rsidRPr="005B2807">
        <w:rPr>
          <w:sz w:val="24"/>
          <w:szCs w:val="24"/>
          <w:lang w:val="en-US"/>
        </w:rPr>
        <w:t xml:space="preserve"> must be </w:t>
      </w:r>
      <w:r w:rsidR="00DE0C0B" w:rsidRPr="005B2807">
        <w:rPr>
          <w:sz w:val="24"/>
          <w:szCs w:val="24"/>
          <w:lang w:val="en-US"/>
        </w:rPr>
        <w:t xml:space="preserve">forwarded </w:t>
      </w:r>
      <w:r w:rsidR="00B50E62" w:rsidRPr="005B2807">
        <w:rPr>
          <w:sz w:val="24"/>
          <w:szCs w:val="24"/>
          <w:lang w:val="en-US"/>
        </w:rPr>
        <w:t>to the market conjuncture and production committee of the division for consideration</w:t>
      </w:r>
      <w:r w:rsidRPr="005B2807">
        <w:rPr>
          <w:sz w:val="24"/>
          <w:szCs w:val="24"/>
          <w:lang w:val="en-US"/>
        </w:rPr>
        <w:t xml:space="preserve">, </w:t>
      </w:r>
      <w:r w:rsidR="00B50E62" w:rsidRPr="005B2807">
        <w:rPr>
          <w:sz w:val="24"/>
          <w:szCs w:val="24"/>
          <w:lang w:val="en-US"/>
        </w:rPr>
        <w:t xml:space="preserve">collection of the necessary documents </w:t>
      </w:r>
      <w:r w:rsidR="00574C2F" w:rsidRPr="005B2807">
        <w:rPr>
          <w:sz w:val="24"/>
          <w:szCs w:val="24"/>
          <w:lang w:val="en-US"/>
        </w:rPr>
        <w:t xml:space="preserve">about </w:t>
      </w:r>
      <w:r w:rsidR="00B50E62" w:rsidRPr="005B2807">
        <w:rPr>
          <w:sz w:val="24"/>
          <w:szCs w:val="24"/>
          <w:lang w:val="en-US"/>
        </w:rPr>
        <w:t xml:space="preserve">the company and </w:t>
      </w:r>
      <w:r w:rsidR="003144D2" w:rsidRPr="005B2807">
        <w:rPr>
          <w:sz w:val="24"/>
          <w:szCs w:val="24"/>
          <w:lang w:val="en-US"/>
        </w:rPr>
        <w:t xml:space="preserve">preparing </w:t>
      </w:r>
      <w:r w:rsidR="00B50E62" w:rsidRPr="005B2807">
        <w:rPr>
          <w:sz w:val="24"/>
          <w:szCs w:val="24"/>
          <w:lang w:val="en-US"/>
        </w:rPr>
        <w:t>a decision on</w:t>
      </w:r>
      <w:r w:rsidR="002D0B3F" w:rsidRPr="005B2807">
        <w:rPr>
          <w:sz w:val="24"/>
          <w:szCs w:val="24"/>
          <w:lang w:val="en-US"/>
        </w:rPr>
        <w:t xml:space="preserve"> entering or not entering the company in the list of potential buyers </w:t>
      </w:r>
      <w:r w:rsidRPr="005B2807">
        <w:rPr>
          <w:sz w:val="24"/>
          <w:szCs w:val="24"/>
          <w:lang w:val="en-US"/>
        </w:rPr>
        <w:t>(</w:t>
      </w:r>
      <w:r w:rsidR="002D0B3F" w:rsidRPr="005B2807">
        <w:rPr>
          <w:sz w:val="24"/>
          <w:szCs w:val="24"/>
          <w:lang w:val="en-US"/>
        </w:rPr>
        <w:t>partners</w:t>
      </w:r>
      <w:r w:rsidRPr="005B2807">
        <w:rPr>
          <w:sz w:val="24"/>
          <w:szCs w:val="24"/>
          <w:lang w:val="en-US"/>
        </w:rPr>
        <w:t>)</w:t>
      </w:r>
      <w:r w:rsidR="002D0B3F" w:rsidRPr="005B2807">
        <w:rPr>
          <w:sz w:val="24"/>
          <w:szCs w:val="24"/>
          <w:lang w:val="en-US"/>
        </w:rPr>
        <w:t xml:space="preserve"> of the division </w:t>
      </w:r>
      <w:r w:rsidRPr="005B2807">
        <w:rPr>
          <w:sz w:val="24"/>
          <w:szCs w:val="24"/>
          <w:lang w:val="en-US"/>
        </w:rPr>
        <w:t>(</w:t>
      </w:r>
      <w:r w:rsidR="002D0B3F" w:rsidRPr="005B2807">
        <w:rPr>
          <w:sz w:val="24"/>
          <w:szCs w:val="24"/>
          <w:lang w:val="en-US"/>
        </w:rPr>
        <w:t xml:space="preserve">hereinafter </w:t>
      </w:r>
      <w:r w:rsidR="00497A4F" w:rsidRPr="005B2807">
        <w:rPr>
          <w:sz w:val="24"/>
          <w:szCs w:val="24"/>
          <w:lang w:val="en-US"/>
        </w:rPr>
        <w:t xml:space="preserve">referred to as the </w:t>
      </w:r>
      <w:r w:rsidR="002D0B3F" w:rsidRPr="005B2807">
        <w:rPr>
          <w:sz w:val="24"/>
          <w:szCs w:val="24"/>
          <w:lang w:val="en-US"/>
        </w:rPr>
        <w:t>pre-qualification</w:t>
      </w:r>
      <w:r w:rsidRPr="005B2807">
        <w:rPr>
          <w:sz w:val="24"/>
          <w:szCs w:val="24"/>
          <w:lang w:val="en-US"/>
        </w:rPr>
        <w:t>).</w:t>
      </w:r>
      <w:proofErr w:type="gramEnd"/>
    </w:p>
    <w:p w:rsidR="005B2807" w:rsidRPr="00200F92" w:rsidRDefault="00497A4F" w:rsidP="005B2807">
      <w:pPr>
        <w:pStyle w:val="a8"/>
        <w:numPr>
          <w:ilvl w:val="1"/>
          <w:numId w:val="10"/>
        </w:numPr>
        <w:pBdr>
          <w:top w:val="none" w:sz="0" w:space="0" w:color="C0C0C0" w:shadow="1"/>
          <w:left w:val="none" w:sz="0" w:space="0" w:color="C0C0C0" w:shadow="1"/>
          <w:bottom w:val="none" w:sz="0" w:space="0" w:color="C0C0C0" w:shadow="1"/>
          <w:right w:val="none" w:sz="0" w:space="0" w:color="C0C0C0" w:shadow="1"/>
        </w:pBdr>
        <w:shd w:val="clear" w:color="auto" w:fill="FFFFFF" w:themeFill="background1"/>
        <w:jc w:val="both"/>
        <w:rPr>
          <w:sz w:val="24"/>
          <w:szCs w:val="24"/>
          <w:lang w:val="en-US"/>
        </w:rPr>
      </w:pPr>
      <w:r w:rsidRPr="005B2807">
        <w:rPr>
          <w:sz w:val="24"/>
          <w:szCs w:val="24"/>
          <w:lang w:val="en-US"/>
        </w:rPr>
        <w:t>The list of m</w:t>
      </w:r>
      <w:r w:rsidR="00574C2F" w:rsidRPr="005B2807">
        <w:rPr>
          <w:sz w:val="24"/>
          <w:szCs w:val="24"/>
          <w:lang w:val="en-US"/>
        </w:rPr>
        <w:t xml:space="preserve">embers of the market conjuncture and production committee </w:t>
      </w:r>
      <w:proofErr w:type="gramStart"/>
      <w:r w:rsidRPr="005B2807">
        <w:rPr>
          <w:sz w:val="24"/>
          <w:szCs w:val="24"/>
          <w:lang w:val="en-US"/>
        </w:rPr>
        <w:t xml:space="preserve">is </w:t>
      </w:r>
      <w:r w:rsidR="00F45601" w:rsidRPr="005B2807">
        <w:rPr>
          <w:sz w:val="24"/>
          <w:szCs w:val="24"/>
          <w:lang w:val="en-US"/>
        </w:rPr>
        <w:t>approved</w:t>
      </w:r>
      <w:proofErr w:type="gramEnd"/>
      <w:r w:rsidR="00F45601" w:rsidRPr="005B2807">
        <w:rPr>
          <w:sz w:val="24"/>
          <w:szCs w:val="24"/>
          <w:lang w:val="en-US"/>
        </w:rPr>
        <w:t xml:space="preserve"> by order of the Director of </w:t>
      </w:r>
      <w:r w:rsidR="0064196E">
        <w:rPr>
          <w:sz w:val="24"/>
          <w:szCs w:val="24"/>
          <w:lang w:val="en-US"/>
        </w:rPr>
        <w:t xml:space="preserve">DIAMONDS </w:t>
      </w:r>
      <w:r w:rsidRPr="005B2807">
        <w:rPr>
          <w:sz w:val="24"/>
          <w:szCs w:val="24"/>
          <w:lang w:val="en-US"/>
        </w:rPr>
        <w:t>ALROSA</w:t>
      </w:r>
      <w:r w:rsidR="00574C2F" w:rsidRPr="005B2807">
        <w:rPr>
          <w:sz w:val="24"/>
          <w:szCs w:val="24"/>
          <w:lang w:val="en-US"/>
        </w:rPr>
        <w:t>.</w:t>
      </w:r>
    </w:p>
    <w:p w:rsidR="005B2807" w:rsidRPr="00200F92" w:rsidRDefault="00897575" w:rsidP="005B2807">
      <w:pPr>
        <w:pStyle w:val="a8"/>
        <w:numPr>
          <w:ilvl w:val="1"/>
          <w:numId w:val="10"/>
        </w:numPr>
        <w:pBdr>
          <w:top w:val="none" w:sz="0" w:space="0" w:color="C0C0C0" w:shadow="1"/>
          <w:left w:val="none" w:sz="0" w:space="0" w:color="C0C0C0" w:shadow="1"/>
          <w:bottom w:val="none" w:sz="0" w:space="0" w:color="C0C0C0" w:shadow="1"/>
          <w:right w:val="none" w:sz="0" w:space="0" w:color="C0C0C0" w:shadow="1"/>
        </w:pBdr>
        <w:shd w:val="clear" w:color="auto" w:fill="FFFFFF" w:themeFill="background1"/>
        <w:jc w:val="both"/>
        <w:rPr>
          <w:sz w:val="24"/>
          <w:szCs w:val="24"/>
          <w:lang w:val="en-US"/>
        </w:rPr>
      </w:pPr>
      <w:proofErr w:type="gramStart"/>
      <w:r w:rsidRPr="005B2807">
        <w:rPr>
          <w:sz w:val="24"/>
          <w:szCs w:val="24"/>
          <w:lang w:val="en-US"/>
        </w:rPr>
        <w:t>Legal entities and individual entrepreneurs registered under the legislation of the Russian Federation, located on the territory of the Russian Federation, holding certificates of special purpose registration issued by the territorial inspections of assay supervision, and, pursuant to the legislation of the Russian Federation, entitled to deal in precious stones, are deemed the companies–buyers of the internal market of the Russian Federation.</w:t>
      </w:r>
      <w:proofErr w:type="gramEnd"/>
    </w:p>
    <w:p w:rsidR="00497A4F" w:rsidRPr="00200F92" w:rsidRDefault="00724F59" w:rsidP="005B2807">
      <w:pPr>
        <w:pStyle w:val="a8"/>
        <w:numPr>
          <w:ilvl w:val="1"/>
          <w:numId w:val="10"/>
        </w:numPr>
        <w:pBdr>
          <w:top w:val="none" w:sz="0" w:space="0" w:color="C0C0C0" w:shadow="1"/>
          <w:left w:val="none" w:sz="0" w:space="0" w:color="C0C0C0" w:shadow="1"/>
          <w:bottom w:val="none" w:sz="0" w:space="0" w:color="C0C0C0" w:shadow="1"/>
          <w:right w:val="none" w:sz="0" w:space="0" w:color="C0C0C0" w:shadow="1"/>
        </w:pBdr>
        <w:shd w:val="clear" w:color="auto" w:fill="FFFFFF" w:themeFill="background1"/>
        <w:jc w:val="both"/>
        <w:rPr>
          <w:sz w:val="24"/>
          <w:szCs w:val="24"/>
          <w:lang w:val="en-US"/>
        </w:rPr>
      </w:pPr>
      <w:r w:rsidRPr="005B2807">
        <w:rPr>
          <w:sz w:val="24"/>
          <w:szCs w:val="24"/>
          <w:lang w:val="en-US"/>
        </w:rPr>
        <w:t xml:space="preserve">Legal entities and individual entrepreneurs established and registered under the legislation of a foreign state and located outside the Russian Federation, appertaining to the participant–state of the Kimberley Process and, pursuant to the legislation of these states, entitled to deal in precious stones, </w:t>
      </w:r>
      <w:proofErr w:type="gramStart"/>
      <w:r w:rsidRPr="005B2807">
        <w:rPr>
          <w:sz w:val="24"/>
          <w:szCs w:val="24"/>
          <w:lang w:val="en-US"/>
        </w:rPr>
        <w:t>are deemed</w:t>
      </w:r>
      <w:proofErr w:type="gramEnd"/>
      <w:r w:rsidRPr="005B2807">
        <w:rPr>
          <w:sz w:val="24"/>
          <w:szCs w:val="24"/>
          <w:lang w:val="en-US"/>
        </w:rPr>
        <w:t xml:space="preserve"> the companies–buyers of the external market of the Russian Federation.</w:t>
      </w:r>
    </w:p>
    <w:p w:rsidR="00FE6B8C" w:rsidRPr="00200F92" w:rsidRDefault="00FE6B8C" w:rsidP="005B2807">
      <w:pPr>
        <w:pStyle w:val="a8"/>
        <w:pBdr>
          <w:top w:val="none" w:sz="0" w:space="0" w:color="00FF00" w:shadow="1"/>
          <w:left w:val="none" w:sz="0" w:space="0" w:color="00FF00" w:shadow="1"/>
          <w:bottom w:val="none" w:sz="0" w:space="0" w:color="00FF00" w:shadow="1"/>
          <w:right w:val="none" w:sz="0" w:space="0" w:color="00FF00" w:shadow="1"/>
        </w:pBdr>
        <w:shd w:val="clear" w:color="auto" w:fill="FFFFFF" w:themeFill="background1"/>
        <w:ind w:left="0"/>
        <w:jc w:val="both"/>
        <w:rPr>
          <w:lang w:val="en-US"/>
        </w:rPr>
      </w:pPr>
    </w:p>
    <w:p w:rsidR="00B11ACE" w:rsidRPr="00200F92" w:rsidRDefault="00B11ACE" w:rsidP="005B2807">
      <w:pPr>
        <w:pStyle w:val="a8"/>
        <w:shd w:val="clear" w:color="auto" w:fill="FFFFFF" w:themeFill="background1"/>
        <w:ind w:left="792"/>
        <w:jc w:val="both"/>
        <w:rPr>
          <w:sz w:val="24"/>
          <w:szCs w:val="24"/>
          <w:lang w:val="en-US"/>
        </w:rPr>
      </w:pPr>
    </w:p>
    <w:p w:rsidR="00497A4F" w:rsidRPr="000F2796" w:rsidRDefault="00724F59" w:rsidP="000F2796">
      <w:pPr>
        <w:pStyle w:val="a8"/>
        <w:numPr>
          <w:ilvl w:val="0"/>
          <w:numId w:val="10"/>
        </w:numPr>
        <w:pBdr>
          <w:top w:val="none" w:sz="0" w:space="0" w:color="C0C0C0" w:shadow="1"/>
          <w:left w:val="none" w:sz="0" w:space="0" w:color="C0C0C0" w:shadow="1"/>
          <w:bottom w:val="none" w:sz="0" w:space="0" w:color="C0C0C0" w:shadow="1"/>
          <w:right w:val="none" w:sz="0" w:space="0" w:color="C0C0C0" w:shadow="1"/>
        </w:pBdr>
        <w:shd w:val="clear" w:color="auto" w:fill="FFFFFF" w:themeFill="background1"/>
        <w:jc w:val="both"/>
        <w:rPr>
          <w:b/>
          <w:sz w:val="24"/>
          <w:szCs w:val="24"/>
          <w:lang w:val="en-US"/>
        </w:rPr>
      </w:pPr>
      <w:r w:rsidRPr="00C40613">
        <w:rPr>
          <w:b/>
          <w:sz w:val="24"/>
          <w:szCs w:val="24"/>
          <w:lang w:val="en-US"/>
        </w:rPr>
        <w:t xml:space="preserve">Requirements to </w:t>
      </w:r>
      <w:r w:rsidR="00497A4F" w:rsidRPr="00C40613">
        <w:rPr>
          <w:b/>
          <w:sz w:val="24"/>
          <w:szCs w:val="24"/>
          <w:lang w:val="en-US"/>
        </w:rPr>
        <w:t>Potential Buyers (Partners</w:t>
      </w:r>
      <w:r w:rsidRPr="00C40613">
        <w:rPr>
          <w:b/>
          <w:sz w:val="24"/>
          <w:szCs w:val="24"/>
          <w:lang w:val="en-US"/>
        </w:rPr>
        <w:t>)</w:t>
      </w:r>
    </w:p>
    <w:p w:rsidR="00FE6B8C" w:rsidRPr="00200F92" w:rsidRDefault="00FE6B8C" w:rsidP="000F2796">
      <w:pPr>
        <w:pStyle w:val="a8"/>
        <w:pBdr>
          <w:top w:val="none" w:sz="0" w:space="0" w:color="C0C0C0" w:shadow="1"/>
          <w:left w:val="none" w:sz="0" w:space="0" w:color="C0C0C0" w:shadow="1"/>
          <w:bottom w:val="none" w:sz="0" w:space="0" w:color="C0C0C0" w:shadow="1"/>
          <w:right w:val="none" w:sz="0" w:space="0" w:color="C0C0C0" w:shadow="1"/>
        </w:pBdr>
        <w:shd w:val="clear" w:color="auto" w:fill="FFFFFF" w:themeFill="background1"/>
        <w:ind w:left="0"/>
        <w:jc w:val="both"/>
        <w:rPr>
          <w:lang w:val="en-US"/>
        </w:rPr>
      </w:pPr>
    </w:p>
    <w:p w:rsidR="00FE6B8C" w:rsidRPr="00200F92" w:rsidRDefault="00FE6B8C" w:rsidP="005B2807">
      <w:pPr>
        <w:shd w:val="clear" w:color="auto" w:fill="FFFFFF" w:themeFill="background1"/>
        <w:jc w:val="both"/>
        <w:rPr>
          <w:b/>
          <w:sz w:val="24"/>
          <w:szCs w:val="24"/>
          <w:lang w:val="en-US"/>
        </w:rPr>
      </w:pPr>
    </w:p>
    <w:p w:rsidR="00497A4F" w:rsidRPr="00200F92" w:rsidRDefault="00724F59" w:rsidP="005B2807">
      <w:pPr>
        <w:pStyle w:val="a8"/>
        <w:numPr>
          <w:ilvl w:val="0"/>
          <w:numId w:val="18"/>
        </w:numPr>
        <w:pBdr>
          <w:top w:val="none" w:sz="0" w:space="0" w:color="00FF00" w:shadow="1"/>
          <w:left w:val="none" w:sz="0" w:space="0" w:color="00FF00" w:shadow="1"/>
          <w:bottom w:val="none" w:sz="0" w:space="0" w:color="00FF00" w:shadow="1"/>
          <w:right w:val="none" w:sz="0" w:space="0" w:color="00FF00" w:shadow="1"/>
        </w:pBdr>
        <w:shd w:val="clear" w:color="auto" w:fill="FFFFFF" w:themeFill="background1"/>
        <w:ind w:left="0"/>
        <w:jc w:val="both"/>
        <w:rPr>
          <w:lang w:val="en-US"/>
        </w:rPr>
      </w:pPr>
      <w:r w:rsidRPr="00C40613">
        <w:rPr>
          <w:sz w:val="24"/>
          <w:szCs w:val="24"/>
          <w:lang w:val="en-US"/>
        </w:rPr>
        <w:t>Potential buyers (partners) must comply with the following requirements:</w:t>
      </w:r>
    </w:p>
    <w:p w:rsidR="00497A4F" w:rsidRPr="00200F92" w:rsidRDefault="00724F59" w:rsidP="005B2807">
      <w:pPr>
        <w:pStyle w:val="a8"/>
        <w:numPr>
          <w:ilvl w:val="0"/>
          <w:numId w:val="18"/>
        </w:numPr>
        <w:pBdr>
          <w:top w:val="none" w:sz="0" w:space="0" w:color="00FF00" w:shadow="1"/>
          <w:left w:val="none" w:sz="0" w:space="0" w:color="00FF00" w:shadow="1"/>
          <w:bottom w:val="none" w:sz="0" w:space="0" w:color="00FF00" w:shadow="1"/>
          <w:right w:val="none" w:sz="0" w:space="0" w:color="00FF00" w:shadow="1"/>
        </w:pBdr>
        <w:shd w:val="clear" w:color="auto" w:fill="FFFFFF" w:themeFill="background1"/>
        <w:ind w:left="0"/>
        <w:jc w:val="both"/>
        <w:rPr>
          <w:lang w:val="en-US"/>
        </w:rPr>
      </w:pPr>
      <w:r w:rsidRPr="00C40613">
        <w:rPr>
          <w:sz w:val="24"/>
          <w:szCs w:val="24"/>
          <w:lang w:val="en-US"/>
        </w:rPr>
        <w:t>transparency and availability of the information about potential buyers (partners) and their activities, including:</w:t>
      </w:r>
    </w:p>
    <w:p w:rsidR="00497A4F" w:rsidRPr="00200F92" w:rsidRDefault="00724F59" w:rsidP="005B2807">
      <w:pPr>
        <w:pStyle w:val="a8"/>
        <w:numPr>
          <w:ilvl w:val="0"/>
          <w:numId w:val="18"/>
        </w:numPr>
        <w:pBdr>
          <w:top w:val="none" w:sz="0" w:space="0" w:color="00FF00" w:shadow="1"/>
          <w:left w:val="none" w:sz="0" w:space="0" w:color="00FF00" w:shadow="1"/>
          <w:bottom w:val="none" w:sz="0" w:space="0" w:color="00FF00" w:shadow="1"/>
          <w:right w:val="none" w:sz="0" w:space="0" w:color="00FF00" w:shadow="1"/>
        </w:pBdr>
        <w:shd w:val="clear" w:color="auto" w:fill="FFFFFF" w:themeFill="background1"/>
        <w:jc w:val="both"/>
        <w:rPr>
          <w:lang w:val="en-US"/>
        </w:rPr>
      </w:pPr>
      <w:r w:rsidRPr="00C40613">
        <w:rPr>
          <w:sz w:val="24"/>
          <w:szCs w:val="24"/>
          <w:lang w:val="en-US"/>
        </w:rPr>
        <w:t>transparency of the corporate management structure, availability of the information about shareholders, management bodies;</w:t>
      </w:r>
    </w:p>
    <w:p w:rsidR="00497A4F" w:rsidRPr="00200F92" w:rsidRDefault="00724F59" w:rsidP="005B2807">
      <w:pPr>
        <w:pStyle w:val="a8"/>
        <w:numPr>
          <w:ilvl w:val="0"/>
          <w:numId w:val="18"/>
        </w:numPr>
        <w:pBdr>
          <w:top w:val="none" w:sz="0" w:space="0" w:color="00FF00" w:shadow="1"/>
          <w:left w:val="none" w:sz="0" w:space="0" w:color="00FF00" w:shadow="1"/>
          <w:bottom w:val="none" w:sz="0" w:space="0" w:color="00FF00" w:shadow="1"/>
          <w:right w:val="none" w:sz="0" w:space="0" w:color="00FF00" w:shadow="1"/>
        </w:pBdr>
        <w:shd w:val="clear" w:color="auto" w:fill="FFFFFF" w:themeFill="background1"/>
        <w:jc w:val="both"/>
        <w:rPr>
          <w:lang w:val="en-US"/>
        </w:rPr>
      </w:pPr>
      <w:r w:rsidRPr="00C40613">
        <w:rPr>
          <w:sz w:val="24"/>
          <w:szCs w:val="24"/>
          <w:lang w:val="en-US"/>
        </w:rPr>
        <w:t>reliability, financial stability, due performance of duties and obligations, operation in keeping with the rules of corporate responsibility for complying with the accepted standards;</w:t>
      </w:r>
    </w:p>
    <w:p w:rsidR="00497A4F" w:rsidRPr="00200F92" w:rsidRDefault="00724F59" w:rsidP="005B2807">
      <w:pPr>
        <w:pStyle w:val="a8"/>
        <w:numPr>
          <w:ilvl w:val="0"/>
          <w:numId w:val="18"/>
        </w:numPr>
        <w:pBdr>
          <w:top w:val="none" w:sz="0" w:space="0" w:color="00FF00" w:shadow="1"/>
          <w:left w:val="none" w:sz="0" w:space="0" w:color="00FF00" w:shadow="1"/>
          <w:bottom w:val="none" w:sz="0" w:space="0" w:color="00FF00" w:shadow="1"/>
          <w:right w:val="none" w:sz="0" w:space="0" w:color="00FF00" w:shadow="1"/>
        </w:pBdr>
        <w:shd w:val="clear" w:color="auto" w:fill="FFFFFF" w:themeFill="background1"/>
        <w:jc w:val="both"/>
        <w:rPr>
          <w:lang w:val="en-US"/>
        </w:rPr>
      </w:pPr>
      <w:r w:rsidRPr="00C40613">
        <w:rPr>
          <w:sz w:val="24"/>
          <w:szCs w:val="24"/>
          <w:lang w:val="en-US"/>
        </w:rPr>
        <w:t>reliable business reputation of the company and its management on the market;</w:t>
      </w:r>
    </w:p>
    <w:p w:rsidR="00497A4F" w:rsidRPr="00200F92" w:rsidRDefault="00724F59" w:rsidP="005B2807">
      <w:pPr>
        <w:pStyle w:val="a8"/>
        <w:numPr>
          <w:ilvl w:val="0"/>
          <w:numId w:val="18"/>
        </w:numPr>
        <w:pBdr>
          <w:top w:val="none" w:sz="0" w:space="0" w:color="00FF00" w:shadow="1"/>
          <w:left w:val="none" w:sz="0" w:space="0" w:color="00FF00" w:shadow="1"/>
          <w:bottom w:val="none" w:sz="0" w:space="0" w:color="00FF00" w:shadow="1"/>
          <w:right w:val="none" w:sz="0" w:space="0" w:color="00FF00" w:shadow="1"/>
        </w:pBdr>
        <w:shd w:val="clear" w:color="auto" w:fill="FFFFFF" w:themeFill="background1"/>
        <w:jc w:val="both"/>
        <w:rPr>
          <w:lang w:val="en-US"/>
        </w:rPr>
      </w:pPr>
      <w:r w:rsidRPr="00C40613">
        <w:rPr>
          <w:sz w:val="24"/>
          <w:szCs w:val="24"/>
          <w:lang w:val="en-US"/>
        </w:rPr>
        <w:lastRenderedPageBreak/>
        <w:t>no reorganization, liquidation or bankruptcy procedures pending against the company or the grounds therefor;</w:t>
      </w:r>
    </w:p>
    <w:p w:rsidR="00497A4F" w:rsidRPr="00200F92" w:rsidRDefault="00724F59" w:rsidP="005B2807">
      <w:pPr>
        <w:pStyle w:val="a8"/>
        <w:numPr>
          <w:ilvl w:val="0"/>
          <w:numId w:val="18"/>
        </w:numPr>
        <w:pBdr>
          <w:top w:val="none" w:sz="0" w:space="0" w:color="00FF00" w:shadow="1"/>
          <w:left w:val="none" w:sz="0" w:space="0" w:color="00FF00" w:shadow="1"/>
          <w:bottom w:val="none" w:sz="0" w:space="0" w:color="00FF00" w:shadow="1"/>
          <w:right w:val="none" w:sz="0" w:space="0" w:color="00FF00" w:shadow="1"/>
        </w:pBdr>
        <w:shd w:val="clear" w:color="auto" w:fill="FFFFFF" w:themeFill="background1"/>
        <w:jc w:val="both"/>
        <w:rPr>
          <w:lang w:val="en-US"/>
        </w:rPr>
      </w:pPr>
      <w:r w:rsidRPr="00C40613">
        <w:rPr>
          <w:sz w:val="24"/>
          <w:szCs w:val="24"/>
          <w:lang w:val="en-US"/>
        </w:rPr>
        <w:t>activity of the company is not suspended in compliance with the procedure stipulated by the Code of Administrative Offences of the Russian Federation or legislation of other states;</w:t>
      </w:r>
    </w:p>
    <w:p w:rsidR="00497A4F" w:rsidRPr="00200F92" w:rsidRDefault="00724F59" w:rsidP="005B2807">
      <w:pPr>
        <w:pStyle w:val="a8"/>
        <w:numPr>
          <w:ilvl w:val="0"/>
          <w:numId w:val="18"/>
        </w:numPr>
        <w:pBdr>
          <w:top w:val="none" w:sz="0" w:space="0" w:color="00FF00" w:shadow="1"/>
          <w:left w:val="none" w:sz="0" w:space="0" w:color="00FF00" w:shadow="1"/>
          <w:bottom w:val="none" w:sz="0" w:space="0" w:color="00FF00" w:shadow="1"/>
          <w:right w:val="none" w:sz="0" w:space="0" w:color="00FF00" w:shadow="1"/>
        </w:pBdr>
        <w:shd w:val="clear" w:color="auto" w:fill="FFFFFF" w:themeFill="background1"/>
        <w:jc w:val="both"/>
        <w:rPr>
          <w:lang w:val="en-US"/>
        </w:rPr>
      </w:pPr>
      <w:proofErr w:type="gramStart"/>
      <w:r w:rsidRPr="00C40613">
        <w:rPr>
          <w:sz w:val="24"/>
          <w:szCs w:val="24"/>
          <w:lang w:val="en-US"/>
        </w:rPr>
        <w:t>no</w:t>
      </w:r>
      <w:proofErr w:type="gramEnd"/>
      <w:r w:rsidRPr="00C40613">
        <w:rPr>
          <w:sz w:val="24"/>
          <w:szCs w:val="24"/>
          <w:lang w:val="en-US"/>
        </w:rPr>
        <w:t xml:space="preserve"> violation of civil, tax, customs or other legislation recognized by the market conjuncture and production committee as substantial.</w:t>
      </w:r>
    </w:p>
    <w:p w:rsidR="00CE356E" w:rsidRPr="00200F92" w:rsidRDefault="00CE356E" w:rsidP="000F2796">
      <w:pPr>
        <w:pStyle w:val="a8"/>
        <w:pBdr>
          <w:top w:val="none" w:sz="0" w:space="0" w:color="00FF00" w:shadow="1"/>
          <w:left w:val="none" w:sz="0" w:space="0" w:color="00FF00" w:shadow="1"/>
          <w:bottom w:val="none" w:sz="0" w:space="0" w:color="00FF00" w:shadow="1"/>
          <w:right w:val="none" w:sz="0" w:space="0" w:color="00FF00" w:shadow="1"/>
        </w:pBdr>
        <w:shd w:val="clear" w:color="auto" w:fill="FFFFFF" w:themeFill="background1"/>
        <w:ind w:left="360"/>
        <w:jc w:val="both"/>
        <w:rPr>
          <w:lang w:val="en-US"/>
        </w:rPr>
      </w:pPr>
    </w:p>
    <w:p w:rsidR="00497A4F" w:rsidRPr="000F2796" w:rsidRDefault="00724F59" w:rsidP="000F2796">
      <w:pPr>
        <w:pStyle w:val="a8"/>
        <w:numPr>
          <w:ilvl w:val="0"/>
          <w:numId w:val="10"/>
        </w:numPr>
        <w:pBdr>
          <w:top w:val="none" w:sz="0" w:space="0" w:color="C0C0C0" w:shadow="1"/>
          <w:left w:val="none" w:sz="0" w:space="0" w:color="C0C0C0" w:shadow="1"/>
          <w:bottom w:val="none" w:sz="0" w:space="0" w:color="C0C0C0" w:shadow="1"/>
          <w:right w:val="none" w:sz="0" w:space="0" w:color="C0C0C0" w:shadow="1"/>
        </w:pBdr>
        <w:shd w:val="clear" w:color="auto" w:fill="FFFFFF" w:themeFill="background1"/>
        <w:jc w:val="both"/>
        <w:rPr>
          <w:b/>
          <w:sz w:val="24"/>
          <w:szCs w:val="24"/>
          <w:lang w:val="en-US"/>
        </w:rPr>
      </w:pPr>
      <w:r w:rsidRPr="00C40613">
        <w:rPr>
          <w:b/>
          <w:sz w:val="24"/>
          <w:szCs w:val="24"/>
          <w:lang w:val="en-US"/>
        </w:rPr>
        <w:t xml:space="preserve">Documents to be </w:t>
      </w:r>
      <w:r w:rsidR="00497A4F" w:rsidRPr="00C40613">
        <w:rPr>
          <w:b/>
          <w:sz w:val="24"/>
          <w:szCs w:val="24"/>
          <w:lang w:val="en-US"/>
        </w:rPr>
        <w:t xml:space="preserve">Submitted </w:t>
      </w:r>
      <w:r w:rsidRPr="00C40613">
        <w:rPr>
          <w:b/>
          <w:sz w:val="24"/>
          <w:szCs w:val="24"/>
          <w:lang w:val="en-US"/>
        </w:rPr>
        <w:t xml:space="preserve">by </w:t>
      </w:r>
      <w:r w:rsidR="00497A4F" w:rsidRPr="00C40613">
        <w:rPr>
          <w:b/>
          <w:sz w:val="24"/>
          <w:szCs w:val="24"/>
          <w:lang w:val="en-US"/>
        </w:rPr>
        <w:t xml:space="preserve">Potential Buyers </w:t>
      </w:r>
      <w:r w:rsidRPr="00C40613">
        <w:rPr>
          <w:b/>
          <w:sz w:val="24"/>
          <w:szCs w:val="24"/>
          <w:lang w:val="en-US"/>
        </w:rPr>
        <w:t>(</w:t>
      </w:r>
      <w:r w:rsidR="00497A4F" w:rsidRPr="00C40613">
        <w:rPr>
          <w:b/>
          <w:sz w:val="24"/>
          <w:szCs w:val="24"/>
          <w:lang w:val="en-US"/>
        </w:rPr>
        <w:t>Partners</w:t>
      </w:r>
      <w:r w:rsidRPr="00C40613">
        <w:rPr>
          <w:b/>
          <w:sz w:val="24"/>
          <w:szCs w:val="24"/>
          <w:lang w:val="en-US"/>
        </w:rPr>
        <w:t xml:space="preserve">) for </w:t>
      </w:r>
      <w:r w:rsidR="00497A4F" w:rsidRPr="00C40613">
        <w:rPr>
          <w:b/>
          <w:sz w:val="24"/>
          <w:szCs w:val="24"/>
          <w:lang w:val="en-US"/>
        </w:rPr>
        <w:t>Pre</w:t>
      </w:r>
      <w:r w:rsidRPr="00C40613">
        <w:rPr>
          <w:b/>
          <w:sz w:val="24"/>
          <w:szCs w:val="24"/>
          <w:lang w:val="en-US"/>
        </w:rPr>
        <w:t>-qualification</w:t>
      </w:r>
    </w:p>
    <w:p w:rsidR="009875F2" w:rsidRPr="00200F92" w:rsidRDefault="009875F2" w:rsidP="005B2807">
      <w:pPr>
        <w:shd w:val="clear" w:color="auto" w:fill="FFFFFF" w:themeFill="background1"/>
        <w:jc w:val="both"/>
        <w:rPr>
          <w:sz w:val="24"/>
          <w:szCs w:val="24"/>
          <w:lang w:val="en-US"/>
        </w:rPr>
      </w:pPr>
    </w:p>
    <w:p w:rsidR="00510C65" w:rsidRPr="00200F92" w:rsidRDefault="00724F59" w:rsidP="005B2807">
      <w:pPr>
        <w:shd w:val="clear" w:color="auto" w:fill="FFFFFF" w:themeFill="background1"/>
        <w:jc w:val="both"/>
        <w:rPr>
          <w:sz w:val="24"/>
          <w:szCs w:val="24"/>
          <w:lang w:val="en-US"/>
        </w:rPr>
      </w:pPr>
      <w:r w:rsidRPr="00C40613">
        <w:rPr>
          <w:sz w:val="24"/>
          <w:szCs w:val="24"/>
          <w:lang w:val="en-US"/>
        </w:rPr>
        <w:t>Potential buyers (partners) of the internal market of the Russian Federation submit the following documents to the market conjuncture and production committee:</w:t>
      </w:r>
    </w:p>
    <w:p w:rsidR="006018CC" w:rsidRPr="00962631" w:rsidRDefault="00FA16FD" w:rsidP="006018CC">
      <w:pPr>
        <w:pStyle w:val="a8"/>
        <w:numPr>
          <w:ilvl w:val="0"/>
          <w:numId w:val="17"/>
        </w:numPr>
        <w:rPr>
          <w:rStyle w:val="a7"/>
          <w:color w:val="auto"/>
          <w:sz w:val="24"/>
          <w:szCs w:val="24"/>
          <w:u w:val="none"/>
          <w:lang w:val="en-US"/>
        </w:rPr>
      </w:pPr>
      <w:hyperlink r:id="rId7" w:history="1">
        <w:r w:rsidR="006018CC" w:rsidRPr="00962631">
          <w:rPr>
            <w:rStyle w:val="a7"/>
            <w:color w:val="auto"/>
            <w:sz w:val="24"/>
            <w:szCs w:val="24"/>
            <w:lang w:val="en-US"/>
          </w:rPr>
          <w:t>ALROSA DIAMONDS Clients Registration Data</w:t>
        </w:r>
      </w:hyperlink>
    </w:p>
    <w:p w:rsidR="006018CC" w:rsidRPr="00962631" w:rsidRDefault="00FA16FD" w:rsidP="006018CC">
      <w:pPr>
        <w:pStyle w:val="a8"/>
        <w:numPr>
          <w:ilvl w:val="0"/>
          <w:numId w:val="17"/>
        </w:numPr>
        <w:spacing w:before="100" w:beforeAutospacing="1" w:after="100" w:afterAutospacing="1" w:line="270" w:lineRule="atLeast"/>
        <w:rPr>
          <w:sz w:val="24"/>
          <w:szCs w:val="24"/>
          <w:lang w:val="en-US"/>
        </w:rPr>
      </w:pPr>
      <w:hyperlink r:id="rId8" w:history="1">
        <w:r w:rsidR="006018CC" w:rsidRPr="00962631">
          <w:rPr>
            <w:rStyle w:val="a7"/>
            <w:color w:val="auto"/>
            <w:sz w:val="24"/>
            <w:szCs w:val="24"/>
            <w:lang w:val="en-US"/>
          </w:rPr>
          <w:t>Consent to personal data processing</w:t>
        </w:r>
      </w:hyperlink>
    </w:p>
    <w:p w:rsidR="000F2796" w:rsidRPr="00200F92" w:rsidRDefault="00724F59" w:rsidP="000F2796">
      <w:pPr>
        <w:pStyle w:val="a8"/>
        <w:numPr>
          <w:ilvl w:val="0"/>
          <w:numId w:val="17"/>
        </w:numPr>
        <w:pBdr>
          <w:top w:val="none" w:sz="0" w:space="0" w:color="00FF00" w:shadow="1"/>
          <w:left w:val="none" w:sz="0" w:space="0" w:color="00FF00" w:shadow="1"/>
          <w:bottom w:val="none" w:sz="0" w:space="0" w:color="00FF00" w:shadow="1"/>
          <w:right w:val="none" w:sz="0" w:space="0" w:color="00FF00" w:shadow="1"/>
        </w:pBdr>
        <w:shd w:val="clear" w:color="auto" w:fill="FFFFFF" w:themeFill="background1"/>
        <w:jc w:val="both"/>
        <w:rPr>
          <w:lang w:val="en-US"/>
        </w:rPr>
      </w:pPr>
      <w:r w:rsidRPr="00C40613">
        <w:rPr>
          <w:sz w:val="24"/>
          <w:szCs w:val="24"/>
          <w:lang w:val="en-US"/>
        </w:rPr>
        <w:t>certificate of registration in the Unified State Register of Legal Entities of the Russian Federation, extract from the register, the extract not to be more than 1 (one) month old;</w:t>
      </w:r>
    </w:p>
    <w:p w:rsidR="00497A4F" w:rsidRPr="00C40613" w:rsidRDefault="00724F59" w:rsidP="000F2796">
      <w:pPr>
        <w:pStyle w:val="a8"/>
        <w:numPr>
          <w:ilvl w:val="0"/>
          <w:numId w:val="17"/>
        </w:numPr>
        <w:pBdr>
          <w:top w:val="none" w:sz="0" w:space="0" w:color="00FF00" w:shadow="1"/>
          <w:left w:val="none" w:sz="0" w:space="0" w:color="00FF00" w:shadow="1"/>
          <w:bottom w:val="none" w:sz="0" w:space="0" w:color="00FF00" w:shadow="1"/>
          <w:right w:val="none" w:sz="0" w:space="0" w:color="00FF00" w:shadow="1"/>
        </w:pBdr>
        <w:shd w:val="clear" w:color="auto" w:fill="FFFFFF" w:themeFill="background1"/>
        <w:jc w:val="both"/>
      </w:pPr>
      <w:r w:rsidRPr="000F2796">
        <w:rPr>
          <w:sz w:val="24"/>
          <w:szCs w:val="24"/>
          <w:lang w:val="en-US"/>
        </w:rPr>
        <w:t>constitutional documents;</w:t>
      </w:r>
    </w:p>
    <w:p w:rsidR="00497A4F" w:rsidRPr="00200F92" w:rsidRDefault="00724F59" w:rsidP="005B2807">
      <w:pPr>
        <w:pStyle w:val="a8"/>
        <w:numPr>
          <w:ilvl w:val="0"/>
          <w:numId w:val="17"/>
        </w:numPr>
        <w:pBdr>
          <w:top w:val="none" w:sz="0" w:space="0" w:color="00FF00" w:shadow="1"/>
          <w:left w:val="none" w:sz="0" w:space="0" w:color="00FF00" w:shadow="1"/>
          <w:bottom w:val="none" w:sz="0" w:space="0" w:color="00FF00" w:shadow="1"/>
          <w:right w:val="none" w:sz="0" w:space="0" w:color="00FF00" w:shadow="1"/>
        </w:pBdr>
        <w:shd w:val="clear" w:color="auto" w:fill="FFFFFF" w:themeFill="background1"/>
        <w:jc w:val="both"/>
        <w:rPr>
          <w:lang w:val="en-US"/>
        </w:rPr>
      </w:pPr>
      <w:r w:rsidRPr="00C40613">
        <w:rPr>
          <w:sz w:val="24"/>
          <w:szCs w:val="24"/>
          <w:lang w:val="en-US"/>
        </w:rPr>
        <w:t>Articles of Association, Memorandum of Association;</w:t>
      </w:r>
    </w:p>
    <w:p w:rsidR="00497A4F" w:rsidRPr="00200F92" w:rsidRDefault="00724F59" w:rsidP="005B2807">
      <w:pPr>
        <w:pStyle w:val="a8"/>
        <w:numPr>
          <w:ilvl w:val="0"/>
          <w:numId w:val="17"/>
        </w:numPr>
        <w:pBdr>
          <w:top w:val="none" w:sz="0" w:space="0" w:color="00FF00" w:shadow="1"/>
          <w:left w:val="none" w:sz="0" w:space="0" w:color="00FF00" w:shadow="1"/>
          <w:bottom w:val="none" w:sz="0" w:space="0" w:color="00FF00" w:shadow="1"/>
          <w:right w:val="none" w:sz="0" w:space="0" w:color="00FF00" w:shadow="1"/>
        </w:pBdr>
        <w:shd w:val="clear" w:color="auto" w:fill="FFFFFF" w:themeFill="background1"/>
        <w:jc w:val="both"/>
        <w:rPr>
          <w:lang w:val="en-US"/>
        </w:rPr>
      </w:pPr>
      <w:r w:rsidRPr="00C40613">
        <w:rPr>
          <w:sz w:val="24"/>
          <w:szCs w:val="24"/>
          <w:lang w:val="en-US"/>
        </w:rPr>
        <w:t>certificate of registration with tax authorities at location;</w:t>
      </w:r>
    </w:p>
    <w:p w:rsidR="00497A4F" w:rsidRPr="00200F92" w:rsidRDefault="00724F59" w:rsidP="005B2807">
      <w:pPr>
        <w:pStyle w:val="a8"/>
        <w:numPr>
          <w:ilvl w:val="0"/>
          <w:numId w:val="17"/>
        </w:numPr>
        <w:pBdr>
          <w:top w:val="none" w:sz="0" w:space="0" w:color="00FF00" w:shadow="1"/>
          <w:left w:val="none" w:sz="0" w:space="0" w:color="00FF00" w:shadow="1"/>
          <w:bottom w:val="none" w:sz="0" w:space="0" w:color="00FF00" w:shadow="1"/>
          <w:right w:val="none" w:sz="0" w:space="0" w:color="00FF00" w:shadow="1"/>
        </w:pBdr>
        <w:shd w:val="clear" w:color="auto" w:fill="FFFFFF" w:themeFill="background1"/>
        <w:jc w:val="both"/>
        <w:rPr>
          <w:lang w:val="en-US"/>
        </w:rPr>
      </w:pPr>
      <w:r w:rsidRPr="00C40613">
        <w:rPr>
          <w:sz w:val="24"/>
          <w:szCs w:val="24"/>
          <w:lang w:val="en-US"/>
        </w:rPr>
        <w:t>certificate of special purpose registration issued by the State Inspectorate for Assay Control under the Russian State Assay Chamber;</w:t>
      </w:r>
    </w:p>
    <w:p w:rsidR="003E2FF3" w:rsidRPr="00200F92" w:rsidRDefault="00724F59" w:rsidP="003E2FF3">
      <w:pPr>
        <w:pStyle w:val="a8"/>
        <w:numPr>
          <w:ilvl w:val="0"/>
          <w:numId w:val="17"/>
        </w:numPr>
        <w:pBdr>
          <w:top w:val="none" w:sz="0" w:space="0" w:color="00FF00" w:shadow="1"/>
          <w:left w:val="none" w:sz="0" w:space="0" w:color="00FF00" w:shadow="1"/>
          <w:bottom w:val="none" w:sz="0" w:space="0" w:color="00FF00" w:shadow="1"/>
          <w:right w:val="none" w:sz="0" w:space="0" w:color="00FF00" w:shadow="1"/>
        </w:pBdr>
        <w:shd w:val="clear" w:color="auto" w:fill="FFFFFF" w:themeFill="background1"/>
        <w:jc w:val="both"/>
        <w:rPr>
          <w:lang w:val="en-US"/>
        </w:rPr>
      </w:pPr>
      <w:r w:rsidRPr="00C40613">
        <w:rPr>
          <w:sz w:val="24"/>
          <w:szCs w:val="24"/>
          <w:lang w:val="en-US"/>
        </w:rPr>
        <w:t>bank statements of accounts issued by banks–residents;</w:t>
      </w:r>
    </w:p>
    <w:p w:rsidR="00497A4F" w:rsidRPr="00200F92" w:rsidRDefault="00724F59" w:rsidP="003E2FF3">
      <w:pPr>
        <w:pStyle w:val="a8"/>
        <w:numPr>
          <w:ilvl w:val="0"/>
          <w:numId w:val="17"/>
        </w:numPr>
        <w:pBdr>
          <w:top w:val="none" w:sz="0" w:space="0" w:color="00FF00" w:shadow="1"/>
          <w:left w:val="none" w:sz="0" w:space="0" w:color="00FF00" w:shadow="1"/>
          <w:bottom w:val="none" w:sz="0" w:space="0" w:color="00FF00" w:shadow="1"/>
          <w:right w:val="none" w:sz="0" w:space="0" w:color="00FF00" w:shadow="1"/>
        </w:pBdr>
        <w:shd w:val="clear" w:color="auto" w:fill="FFFFFF" w:themeFill="background1"/>
        <w:jc w:val="both"/>
        <w:rPr>
          <w:lang w:val="en-US"/>
        </w:rPr>
      </w:pPr>
      <w:proofErr w:type="gramStart"/>
      <w:r w:rsidRPr="003E2FF3">
        <w:rPr>
          <w:sz w:val="24"/>
          <w:szCs w:val="24"/>
          <w:lang w:val="en-US"/>
        </w:rPr>
        <w:t>power</w:t>
      </w:r>
      <w:proofErr w:type="gramEnd"/>
      <w:r w:rsidRPr="003E2FF3">
        <w:rPr>
          <w:sz w:val="24"/>
          <w:szCs w:val="24"/>
          <w:lang w:val="en-US"/>
        </w:rPr>
        <w:t xml:space="preserve"> of attorney for the persons authorized to carry on negotiations on behalf of a company–potential buyer.</w:t>
      </w:r>
    </w:p>
    <w:p w:rsidR="003E2FF3" w:rsidRDefault="003E2FF3" w:rsidP="005B2807">
      <w:pPr>
        <w:shd w:val="clear" w:color="auto" w:fill="FFFFFF" w:themeFill="background1"/>
        <w:jc w:val="both"/>
        <w:rPr>
          <w:sz w:val="24"/>
          <w:szCs w:val="24"/>
          <w:lang w:val="en-US"/>
        </w:rPr>
      </w:pPr>
    </w:p>
    <w:p w:rsidR="00CF06D3" w:rsidRPr="00200F92" w:rsidRDefault="00724F59" w:rsidP="005B2807">
      <w:pPr>
        <w:shd w:val="clear" w:color="auto" w:fill="FFFFFF" w:themeFill="background1"/>
        <w:jc w:val="both"/>
        <w:rPr>
          <w:sz w:val="24"/>
          <w:szCs w:val="24"/>
          <w:lang w:val="en-US"/>
        </w:rPr>
      </w:pPr>
      <w:r w:rsidRPr="00C40613">
        <w:rPr>
          <w:sz w:val="24"/>
          <w:szCs w:val="24"/>
          <w:lang w:val="en-US"/>
        </w:rPr>
        <w:t>Potential buyers (partners) of the external market of the Russian Federation submit the following documents to the market conjuncture and production committee:</w:t>
      </w:r>
    </w:p>
    <w:p w:rsidR="006018CC" w:rsidRPr="00962631" w:rsidRDefault="00BF4FA9" w:rsidP="006018CC">
      <w:pPr>
        <w:pStyle w:val="a8"/>
        <w:numPr>
          <w:ilvl w:val="0"/>
          <w:numId w:val="20"/>
        </w:numPr>
        <w:ind w:left="709" w:hanging="357"/>
        <w:rPr>
          <w:rStyle w:val="a7"/>
          <w:color w:val="auto"/>
          <w:sz w:val="24"/>
          <w:szCs w:val="24"/>
          <w:lang w:val="en-US"/>
        </w:rPr>
      </w:pPr>
      <w:r w:rsidRPr="00962631">
        <w:rPr>
          <w:sz w:val="24"/>
          <w:szCs w:val="24"/>
          <w:lang w:val="en-US"/>
        </w:rPr>
        <w:fldChar w:fldCharType="begin"/>
      </w:r>
      <w:r w:rsidRPr="00962631">
        <w:rPr>
          <w:sz w:val="24"/>
          <w:szCs w:val="24"/>
          <w:lang w:val="en-US"/>
        </w:rPr>
        <w:instrText xml:space="preserve"> HYPERLINK "http://sales.alrosa.info/polished-diamonds/wholesale/document-templates/" </w:instrText>
      </w:r>
      <w:r w:rsidRPr="00962631">
        <w:rPr>
          <w:sz w:val="24"/>
          <w:szCs w:val="24"/>
          <w:lang w:val="en-US"/>
        </w:rPr>
        <w:fldChar w:fldCharType="separate"/>
      </w:r>
      <w:r w:rsidR="006018CC" w:rsidRPr="00962631">
        <w:rPr>
          <w:rStyle w:val="a7"/>
          <w:color w:val="auto"/>
          <w:sz w:val="24"/>
          <w:szCs w:val="24"/>
          <w:lang w:val="en-US"/>
        </w:rPr>
        <w:t>ALROSA DIAMONDS Clients Registration Data</w:t>
      </w:r>
    </w:p>
    <w:p w:rsidR="006018CC" w:rsidRPr="00962631" w:rsidRDefault="00BF4FA9" w:rsidP="006018CC">
      <w:pPr>
        <w:pStyle w:val="a8"/>
        <w:numPr>
          <w:ilvl w:val="0"/>
          <w:numId w:val="20"/>
        </w:numPr>
        <w:spacing w:before="100" w:beforeAutospacing="1" w:after="100" w:afterAutospacing="1" w:line="270" w:lineRule="atLeast"/>
        <w:ind w:left="709"/>
        <w:rPr>
          <w:sz w:val="24"/>
          <w:szCs w:val="24"/>
          <w:lang w:val="en-US"/>
        </w:rPr>
      </w:pPr>
      <w:r w:rsidRPr="00962631">
        <w:rPr>
          <w:sz w:val="24"/>
          <w:szCs w:val="24"/>
          <w:lang w:val="en-US"/>
        </w:rPr>
        <w:fldChar w:fldCharType="end"/>
      </w:r>
      <w:r w:rsidR="006018CC" w:rsidRPr="00962631">
        <w:rPr>
          <w:sz w:val="24"/>
          <w:szCs w:val="24"/>
          <w:lang w:val="en-US"/>
        </w:rPr>
        <w:t>Reference from your bank, not more than 1 (one) month old</w:t>
      </w:r>
    </w:p>
    <w:p w:rsidR="006018CC" w:rsidRPr="00962631" w:rsidRDefault="00BF4FA9" w:rsidP="006018CC">
      <w:pPr>
        <w:pStyle w:val="a8"/>
        <w:numPr>
          <w:ilvl w:val="0"/>
          <w:numId w:val="20"/>
        </w:numPr>
        <w:spacing w:before="100" w:beforeAutospacing="1" w:after="100" w:afterAutospacing="1" w:line="270" w:lineRule="atLeast"/>
        <w:ind w:left="709"/>
        <w:rPr>
          <w:rStyle w:val="a7"/>
          <w:color w:val="auto"/>
          <w:sz w:val="24"/>
          <w:szCs w:val="24"/>
          <w:lang w:val="en-US"/>
        </w:rPr>
      </w:pPr>
      <w:r w:rsidRPr="00962631">
        <w:rPr>
          <w:sz w:val="24"/>
          <w:szCs w:val="24"/>
          <w:lang w:val="en-US"/>
        </w:rPr>
        <w:fldChar w:fldCharType="begin"/>
      </w:r>
      <w:r w:rsidRPr="00962631">
        <w:rPr>
          <w:sz w:val="24"/>
          <w:szCs w:val="24"/>
          <w:lang w:val="en-US"/>
        </w:rPr>
        <w:instrText xml:space="preserve"> HYPERLINK "http://sales.alrosa.info/polished-diamonds/wholesale/document-templates/" </w:instrText>
      </w:r>
      <w:r w:rsidRPr="00962631">
        <w:rPr>
          <w:sz w:val="24"/>
          <w:szCs w:val="24"/>
          <w:lang w:val="en-US"/>
        </w:rPr>
        <w:fldChar w:fldCharType="separate"/>
      </w:r>
      <w:r w:rsidR="006018CC" w:rsidRPr="00962631">
        <w:rPr>
          <w:rStyle w:val="a7"/>
          <w:color w:val="auto"/>
          <w:sz w:val="24"/>
          <w:szCs w:val="24"/>
          <w:lang w:val="en-US"/>
        </w:rPr>
        <w:t>Consent to personal data processing</w:t>
      </w:r>
    </w:p>
    <w:p w:rsidR="006018CC" w:rsidRPr="006018CC" w:rsidRDefault="00BF4FA9" w:rsidP="006018CC">
      <w:pPr>
        <w:pStyle w:val="a8"/>
        <w:numPr>
          <w:ilvl w:val="0"/>
          <w:numId w:val="20"/>
        </w:numPr>
        <w:spacing w:before="100" w:beforeAutospacing="1" w:after="100" w:afterAutospacing="1" w:line="270" w:lineRule="atLeast"/>
        <w:ind w:left="709"/>
        <w:rPr>
          <w:sz w:val="24"/>
          <w:szCs w:val="24"/>
          <w:lang w:val="en-US"/>
        </w:rPr>
      </w:pPr>
      <w:r w:rsidRPr="00962631">
        <w:rPr>
          <w:sz w:val="24"/>
          <w:szCs w:val="24"/>
          <w:lang w:val="en-US"/>
        </w:rPr>
        <w:fldChar w:fldCharType="end"/>
      </w:r>
      <w:r w:rsidR="006018CC" w:rsidRPr="00962631">
        <w:rPr>
          <w:sz w:val="24"/>
          <w:szCs w:val="24"/>
          <w:lang w:val="en-US"/>
        </w:rPr>
        <w:t xml:space="preserve">Where appropriate, potential buyers (partners) must notify DIAMONDS </w:t>
      </w:r>
      <w:r w:rsidR="006018CC" w:rsidRPr="006018CC">
        <w:rPr>
          <w:sz w:val="24"/>
          <w:szCs w:val="24"/>
          <w:lang w:val="en-US"/>
        </w:rPr>
        <w:t>ALROSA about all the changes in the submitted documents within 7 (seven) calendar days from the day of change</w:t>
      </w:r>
    </w:p>
    <w:p w:rsidR="003E2FF3" w:rsidRPr="006018CC" w:rsidRDefault="003E2FF3" w:rsidP="003E2FF3">
      <w:pPr>
        <w:pStyle w:val="a8"/>
        <w:pBdr>
          <w:top w:val="none" w:sz="0" w:space="0" w:color="00FF00" w:shadow="1"/>
          <w:left w:val="none" w:sz="0" w:space="0" w:color="00FF00" w:shadow="1"/>
          <w:bottom w:val="none" w:sz="0" w:space="0" w:color="00FF00" w:shadow="1"/>
          <w:right w:val="none" w:sz="0" w:space="0" w:color="00FF00" w:shadow="1"/>
        </w:pBdr>
        <w:shd w:val="clear" w:color="auto" w:fill="FFFFFF" w:themeFill="background1"/>
        <w:ind w:left="0"/>
        <w:jc w:val="both"/>
        <w:rPr>
          <w:sz w:val="24"/>
          <w:szCs w:val="24"/>
          <w:lang w:val="en-US"/>
        </w:rPr>
      </w:pPr>
    </w:p>
    <w:p w:rsidR="00425669" w:rsidRPr="00200F92" w:rsidRDefault="00724F59" w:rsidP="003E2FF3">
      <w:pPr>
        <w:pStyle w:val="a8"/>
        <w:pBdr>
          <w:top w:val="none" w:sz="0" w:space="0" w:color="00FF00" w:shadow="1"/>
          <w:left w:val="none" w:sz="0" w:space="0" w:color="00FF00" w:shadow="1"/>
          <w:bottom w:val="none" w:sz="0" w:space="0" w:color="00FF00" w:shadow="1"/>
          <w:right w:val="none" w:sz="0" w:space="0" w:color="00FF00" w:shadow="1"/>
        </w:pBdr>
        <w:shd w:val="clear" w:color="auto" w:fill="FFFFFF" w:themeFill="background1"/>
        <w:ind w:left="0"/>
        <w:jc w:val="both"/>
        <w:rPr>
          <w:lang w:val="en-US"/>
        </w:rPr>
      </w:pPr>
      <w:r w:rsidRPr="003E2FF3">
        <w:rPr>
          <w:sz w:val="24"/>
          <w:szCs w:val="24"/>
          <w:lang w:val="en-US"/>
        </w:rPr>
        <w:t>When examining applications of potential buyers (partners), the market conjuncture and production committee considers the relationship history of the company and ALROSA</w:t>
      </w:r>
      <w:r w:rsidR="00440E15" w:rsidRPr="00440E15">
        <w:rPr>
          <w:sz w:val="24"/>
          <w:szCs w:val="24"/>
          <w:lang w:val="en-US"/>
        </w:rPr>
        <w:t xml:space="preserve"> </w:t>
      </w:r>
      <w:r w:rsidR="00440E15">
        <w:rPr>
          <w:sz w:val="24"/>
          <w:szCs w:val="24"/>
          <w:lang w:val="en-US"/>
        </w:rPr>
        <w:t>Company</w:t>
      </w:r>
      <w:r w:rsidRPr="003E2FF3">
        <w:rPr>
          <w:sz w:val="24"/>
          <w:szCs w:val="24"/>
          <w:lang w:val="en-US"/>
        </w:rPr>
        <w:t xml:space="preserve">. If the company is already a customer of the USO of ALROSA branch and passed the relevant inspections, the company </w:t>
      </w:r>
      <w:proofErr w:type="gramStart"/>
      <w:r w:rsidRPr="003E2FF3">
        <w:rPr>
          <w:sz w:val="24"/>
          <w:szCs w:val="24"/>
          <w:lang w:val="en-US"/>
        </w:rPr>
        <w:t>can be entered</w:t>
      </w:r>
      <w:proofErr w:type="gramEnd"/>
      <w:r w:rsidRPr="003E2FF3">
        <w:rPr>
          <w:sz w:val="24"/>
          <w:szCs w:val="24"/>
          <w:lang w:val="en-US"/>
        </w:rPr>
        <w:t xml:space="preserve"> in the list of potential buyers (partners) after the appropriate confirmation is obtained from the USO of ALROSA branch.</w:t>
      </w:r>
    </w:p>
    <w:p w:rsidR="00C3341A" w:rsidRPr="00200F92" w:rsidRDefault="00C3341A" w:rsidP="005B2807">
      <w:pPr>
        <w:shd w:val="clear" w:color="auto" w:fill="FFFFFF" w:themeFill="background1"/>
        <w:jc w:val="both"/>
        <w:rPr>
          <w:sz w:val="24"/>
          <w:szCs w:val="24"/>
          <w:lang w:val="en-US"/>
        </w:rPr>
      </w:pPr>
    </w:p>
    <w:p w:rsidR="00510C65" w:rsidRPr="00200F92" w:rsidRDefault="00724F59" w:rsidP="005B2807">
      <w:pPr>
        <w:pStyle w:val="a8"/>
        <w:numPr>
          <w:ilvl w:val="0"/>
          <w:numId w:val="10"/>
        </w:numPr>
        <w:pBdr>
          <w:top w:val="none" w:sz="0" w:space="0" w:color="C0C0C0" w:shadow="1"/>
          <w:left w:val="none" w:sz="0" w:space="0" w:color="C0C0C0" w:shadow="1"/>
          <w:bottom w:val="none" w:sz="0" w:space="0" w:color="C0C0C0" w:shadow="1"/>
          <w:right w:val="none" w:sz="0" w:space="0" w:color="C0C0C0" w:shadow="1"/>
        </w:pBdr>
        <w:shd w:val="clear" w:color="auto" w:fill="FFFFFF" w:themeFill="background1"/>
        <w:jc w:val="both"/>
        <w:rPr>
          <w:b/>
          <w:sz w:val="24"/>
          <w:szCs w:val="24"/>
          <w:lang w:val="en-US"/>
        </w:rPr>
      </w:pPr>
      <w:r w:rsidRPr="00C40613">
        <w:rPr>
          <w:b/>
          <w:sz w:val="24"/>
          <w:szCs w:val="24"/>
          <w:lang w:val="en-US"/>
        </w:rPr>
        <w:t xml:space="preserve">Requirements to the </w:t>
      </w:r>
      <w:r w:rsidR="00497A4F" w:rsidRPr="00C40613">
        <w:rPr>
          <w:b/>
          <w:sz w:val="24"/>
          <w:szCs w:val="24"/>
          <w:lang w:val="en-US"/>
        </w:rPr>
        <w:t xml:space="preserve">Form </w:t>
      </w:r>
      <w:r w:rsidRPr="00C40613">
        <w:rPr>
          <w:b/>
          <w:sz w:val="24"/>
          <w:szCs w:val="24"/>
          <w:lang w:val="en-US"/>
        </w:rPr>
        <w:t xml:space="preserve">of </w:t>
      </w:r>
      <w:r w:rsidR="00497A4F" w:rsidRPr="00C40613">
        <w:rPr>
          <w:b/>
          <w:sz w:val="24"/>
          <w:szCs w:val="24"/>
          <w:lang w:val="en-US"/>
        </w:rPr>
        <w:t xml:space="preserve">Submitting </w:t>
      </w:r>
      <w:r w:rsidRPr="00C40613">
        <w:rPr>
          <w:b/>
          <w:sz w:val="24"/>
          <w:szCs w:val="24"/>
          <w:lang w:val="en-US"/>
        </w:rPr>
        <w:t xml:space="preserve">the </w:t>
      </w:r>
      <w:r w:rsidR="00497A4F" w:rsidRPr="00C40613">
        <w:rPr>
          <w:b/>
          <w:sz w:val="24"/>
          <w:szCs w:val="24"/>
          <w:lang w:val="en-US"/>
        </w:rPr>
        <w:t>Documents</w:t>
      </w:r>
    </w:p>
    <w:p w:rsidR="0069583A" w:rsidRPr="00200F92" w:rsidRDefault="0069583A" w:rsidP="005B2807">
      <w:pPr>
        <w:shd w:val="clear" w:color="auto" w:fill="FFFFFF" w:themeFill="background1"/>
        <w:jc w:val="both"/>
        <w:rPr>
          <w:b/>
          <w:sz w:val="24"/>
          <w:szCs w:val="24"/>
          <w:lang w:val="en-US"/>
        </w:rPr>
      </w:pPr>
    </w:p>
    <w:p w:rsidR="00497A4F" w:rsidRPr="00200F92" w:rsidRDefault="00724F59" w:rsidP="003E2FF3">
      <w:pPr>
        <w:pStyle w:val="a8"/>
        <w:numPr>
          <w:ilvl w:val="1"/>
          <w:numId w:val="10"/>
        </w:numPr>
        <w:pBdr>
          <w:top w:val="none" w:sz="0" w:space="0" w:color="FFFF00" w:shadow="1"/>
          <w:left w:val="none" w:sz="0" w:space="0" w:color="FFFF00" w:shadow="1"/>
          <w:bottom w:val="none" w:sz="0" w:space="0" w:color="FFFF00" w:shadow="1"/>
          <w:right w:val="none" w:sz="0" w:space="0" w:color="FFFF00" w:shadow="1"/>
        </w:pBdr>
        <w:shd w:val="clear" w:color="auto" w:fill="FFFFFF" w:themeFill="background1"/>
        <w:jc w:val="both"/>
        <w:rPr>
          <w:sz w:val="24"/>
          <w:szCs w:val="24"/>
          <w:lang w:val="en-US"/>
        </w:rPr>
      </w:pPr>
      <w:r w:rsidRPr="00200F92">
        <w:rPr>
          <w:sz w:val="24"/>
          <w:szCs w:val="24"/>
          <w:lang w:val="en-US"/>
        </w:rPr>
        <w:t>Potential buyers (partners) of the internal market of the Russian Federation submit original documents signed by the company head and chief accountant.</w:t>
      </w:r>
    </w:p>
    <w:p w:rsidR="003E2FF3" w:rsidRPr="00200F92" w:rsidRDefault="00724F59" w:rsidP="003E2FF3">
      <w:pPr>
        <w:pStyle w:val="a8"/>
        <w:numPr>
          <w:ilvl w:val="1"/>
          <w:numId w:val="10"/>
        </w:numPr>
        <w:pBdr>
          <w:top w:val="none" w:sz="0" w:space="0" w:color="FFFF00" w:shadow="1"/>
          <w:left w:val="none" w:sz="0" w:space="0" w:color="FFFF00" w:shadow="1"/>
          <w:bottom w:val="none" w:sz="0" w:space="0" w:color="FFFF00" w:shadow="1"/>
          <w:right w:val="none" w:sz="0" w:space="0" w:color="FFFF00" w:shadow="1"/>
        </w:pBdr>
        <w:shd w:val="clear" w:color="auto" w:fill="FFFFFF" w:themeFill="background1"/>
        <w:jc w:val="both"/>
        <w:rPr>
          <w:sz w:val="24"/>
          <w:szCs w:val="24"/>
          <w:lang w:val="en-US"/>
        </w:rPr>
      </w:pPr>
      <w:r w:rsidRPr="003E2FF3">
        <w:rPr>
          <w:sz w:val="24"/>
          <w:szCs w:val="24"/>
          <w:lang w:val="en-US"/>
        </w:rPr>
        <w:t xml:space="preserve">Potential buyers of the external market of the Russian Federation may submit the documents </w:t>
      </w:r>
      <w:r w:rsidR="00B718DA" w:rsidRPr="003E2FF3">
        <w:rPr>
          <w:sz w:val="24"/>
          <w:szCs w:val="24"/>
          <w:lang w:val="en-US"/>
        </w:rPr>
        <w:t xml:space="preserve">signed by the company head </w:t>
      </w:r>
      <w:r w:rsidRPr="003E2FF3">
        <w:rPr>
          <w:sz w:val="24"/>
          <w:szCs w:val="24"/>
          <w:lang w:val="en-US"/>
        </w:rPr>
        <w:t>by fax</w:t>
      </w:r>
      <w:r w:rsidR="00B718DA" w:rsidRPr="003E2FF3">
        <w:rPr>
          <w:sz w:val="24"/>
          <w:szCs w:val="24"/>
          <w:lang w:val="en-US"/>
        </w:rPr>
        <w:t xml:space="preserve"> or</w:t>
      </w:r>
      <w:r w:rsidRPr="003E2FF3">
        <w:rPr>
          <w:sz w:val="24"/>
          <w:szCs w:val="24"/>
          <w:lang w:val="en-US"/>
        </w:rPr>
        <w:t xml:space="preserve"> e-mail.</w:t>
      </w:r>
    </w:p>
    <w:p w:rsidR="00497A4F" w:rsidRPr="00200F92" w:rsidRDefault="0070194D" w:rsidP="003E2FF3">
      <w:pPr>
        <w:pStyle w:val="a8"/>
        <w:numPr>
          <w:ilvl w:val="1"/>
          <w:numId w:val="10"/>
        </w:numPr>
        <w:pBdr>
          <w:top w:val="none" w:sz="0" w:space="0" w:color="FFFF00" w:shadow="1"/>
          <w:left w:val="none" w:sz="0" w:space="0" w:color="FFFF00" w:shadow="1"/>
          <w:bottom w:val="none" w:sz="0" w:space="0" w:color="FFFF00" w:shadow="1"/>
          <w:right w:val="none" w:sz="0" w:space="0" w:color="FFFF00" w:shadow="1"/>
        </w:pBdr>
        <w:shd w:val="clear" w:color="auto" w:fill="FFFFFF" w:themeFill="background1"/>
        <w:jc w:val="both"/>
        <w:rPr>
          <w:sz w:val="24"/>
          <w:szCs w:val="24"/>
          <w:lang w:val="en-US"/>
        </w:rPr>
      </w:pPr>
      <w:r w:rsidRPr="003E2FF3">
        <w:rPr>
          <w:sz w:val="24"/>
          <w:szCs w:val="24"/>
          <w:lang w:val="en-US"/>
        </w:rPr>
        <w:lastRenderedPageBreak/>
        <w:t xml:space="preserve">By virtue of the decision passed by the market conjuncture and production committee, notarized documents </w:t>
      </w:r>
      <w:proofErr w:type="gramStart"/>
      <w:r w:rsidRPr="003E2FF3">
        <w:rPr>
          <w:sz w:val="24"/>
          <w:szCs w:val="24"/>
          <w:lang w:val="en-US"/>
        </w:rPr>
        <w:t>can be requested</w:t>
      </w:r>
      <w:proofErr w:type="gramEnd"/>
      <w:r w:rsidR="00B718DA" w:rsidRPr="003E2FF3">
        <w:rPr>
          <w:sz w:val="24"/>
          <w:szCs w:val="24"/>
          <w:lang w:val="en-US"/>
        </w:rPr>
        <w:t xml:space="preserve"> </w:t>
      </w:r>
      <w:r w:rsidR="00F948FD" w:rsidRPr="003E2FF3">
        <w:rPr>
          <w:sz w:val="24"/>
          <w:szCs w:val="24"/>
          <w:lang w:val="en-US"/>
        </w:rPr>
        <w:t xml:space="preserve">if necessary </w:t>
      </w:r>
      <w:r w:rsidR="00B718DA" w:rsidRPr="003E2FF3">
        <w:rPr>
          <w:sz w:val="24"/>
          <w:szCs w:val="24"/>
          <w:lang w:val="en-US"/>
        </w:rPr>
        <w:t>(</w:t>
      </w:r>
      <w:r w:rsidRPr="003E2FF3">
        <w:rPr>
          <w:sz w:val="24"/>
          <w:szCs w:val="24"/>
          <w:lang w:val="en-US"/>
        </w:rPr>
        <w:t xml:space="preserve">there </w:t>
      </w:r>
      <w:r w:rsidR="00FC360D" w:rsidRPr="003E2FF3">
        <w:rPr>
          <w:sz w:val="24"/>
          <w:szCs w:val="24"/>
          <w:lang w:val="en-US"/>
        </w:rPr>
        <w:t>are doubts as to the authenticity and reliability of the documents submitted</w:t>
      </w:r>
      <w:r w:rsidR="00B718DA" w:rsidRPr="003E2FF3">
        <w:rPr>
          <w:sz w:val="24"/>
          <w:szCs w:val="24"/>
          <w:lang w:val="en-US"/>
        </w:rPr>
        <w:t xml:space="preserve">, </w:t>
      </w:r>
      <w:r w:rsidR="00FC360D" w:rsidRPr="003E2FF3">
        <w:rPr>
          <w:sz w:val="24"/>
          <w:szCs w:val="24"/>
          <w:lang w:val="en-US"/>
        </w:rPr>
        <w:t>the company</w:t>
      </w:r>
      <w:r w:rsidR="00B718DA" w:rsidRPr="003E2FF3">
        <w:rPr>
          <w:sz w:val="24"/>
          <w:szCs w:val="24"/>
          <w:lang w:val="en-US"/>
        </w:rPr>
        <w:t>–</w:t>
      </w:r>
      <w:r w:rsidR="00FC360D" w:rsidRPr="003E2FF3">
        <w:rPr>
          <w:sz w:val="24"/>
          <w:szCs w:val="24"/>
          <w:lang w:val="en-US"/>
        </w:rPr>
        <w:t xml:space="preserve">buyer is </w:t>
      </w:r>
      <w:r w:rsidR="007C54FE" w:rsidRPr="003E2FF3">
        <w:rPr>
          <w:sz w:val="24"/>
          <w:szCs w:val="24"/>
          <w:lang w:val="en-US"/>
        </w:rPr>
        <w:t>little</w:t>
      </w:r>
      <w:r w:rsidR="000F3E9D" w:rsidRPr="003E2FF3">
        <w:rPr>
          <w:sz w:val="24"/>
          <w:szCs w:val="24"/>
          <w:lang w:val="en-US"/>
        </w:rPr>
        <w:t xml:space="preserve"> </w:t>
      </w:r>
      <w:r w:rsidR="007C54FE" w:rsidRPr="003E2FF3">
        <w:rPr>
          <w:sz w:val="24"/>
          <w:szCs w:val="24"/>
          <w:lang w:val="en-US"/>
        </w:rPr>
        <w:t>known on the market)</w:t>
      </w:r>
      <w:r w:rsidR="00B718DA" w:rsidRPr="003E2FF3">
        <w:rPr>
          <w:sz w:val="24"/>
          <w:szCs w:val="24"/>
          <w:lang w:val="en-US"/>
        </w:rPr>
        <w:t>.</w:t>
      </w:r>
    </w:p>
    <w:p w:rsidR="005938DF" w:rsidRDefault="005938DF" w:rsidP="005B2807">
      <w:pPr>
        <w:shd w:val="clear" w:color="auto" w:fill="FFFFFF" w:themeFill="background1"/>
        <w:jc w:val="both"/>
        <w:rPr>
          <w:sz w:val="24"/>
          <w:szCs w:val="24"/>
          <w:lang w:val="en-US"/>
        </w:rPr>
      </w:pPr>
    </w:p>
    <w:p w:rsidR="000F3E9D" w:rsidRPr="003E2FF3" w:rsidRDefault="0086101B" w:rsidP="005B2807">
      <w:pPr>
        <w:pStyle w:val="a8"/>
        <w:numPr>
          <w:ilvl w:val="0"/>
          <w:numId w:val="10"/>
        </w:numPr>
        <w:pBdr>
          <w:top w:val="none" w:sz="0" w:space="0" w:color="C0C0C0" w:shadow="1"/>
          <w:left w:val="none" w:sz="0" w:space="0" w:color="C0C0C0" w:shadow="1"/>
          <w:bottom w:val="none" w:sz="0" w:space="0" w:color="C0C0C0" w:shadow="1"/>
          <w:right w:val="none" w:sz="0" w:space="0" w:color="C0C0C0" w:shadow="1"/>
        </w:pBdr>
        <w:shd w:val="clear" w:color="auto" w:fill="FFFFFF" w:themeFill="background1"/>
        <w:jc w:val="both"/>
        <w:rPr>
          <w:b/>
          <w:sz w:val="24"/>
          <w:szCs w:val="24"/>
          <w:lang w:val="en-US"/>
        </w:rPr>
      </w:pPr>
      <w:r w:rsidRPr="00C40613">
        <w:rPr>
          <w:b/>
          <w:sz w:val="24"/>
          <w:szCs w:val="24"/>
          <w:lang w:val="en-US"/>
        </w:rPr>
        <w:t xml:space="preserve">Procedure of </w:t>
      </w:r>
      <w:r w:rsidR="000F3E9D" w:rsidRPr="00C40613">
        <w:rPr>
          <w:b/>
          <w:sz w:val="24"/>
          <w:szCs w:val="24"/>
          <w:lang w:val="en-US"/>
        </w:rPr>
        <w:t>Considering Applications</w:t>
      </w:r>
    </w:p>
    <w:p w:rsidR="005938DF" w:rsidRPr="00C40613" w:rsidRDefault="005938DF" w:rsidP="005B2807">
      <w:pPr>
        <w:shd w:val="clear" w:color="auto" w:fill="FFFFFF" w:themeFill="background1"/>
        <w:jc w:val="both"/>
        <w:rPr>
          <w:b/>
          <w:sz w:val="24"/>
          <w:szCs w:val="24"/>
        </w:rPr>
      </w:pPr>
    </w:p>
    <w:p w:rsidR="003E2FF3" w:rsidRPr="00200F92" w:rsidRDefault="002225E6" w:rsidP="003E2FF3">
      <w:pPr>
        <w:pStyle w:val="a8"/>
        <w:numPr>
          <w:ilvl w:val="1"/>
          <w:numId w:val="10"/>
        </w:numPr>
        <w:shd w:val="clear" w:color="auto" w:fill="FFFFFF" w:themeFill="background1"/>
        <w:jc w:val="both"/>
        <w:rPr>
          <w:sz w:val="24"/>
          <w:szCs w:val="24"/>
          <w:lang w:val="en-US"/>
        </w:rPr>
      </w:pPr>
      <w:r w:rsidRPr="00200F92">
        <w:rPr>
          <w:sz w:val="24"/>
          <w:szCs w:val="24"/>
          <w:lang w:val="en-US"/>
        </w:rPr>
        <w:t xml:space="preserve">The </w:t>
      </w:r>
      <w:r w:rsidR="00440E15">
        <w:rPr>
          <w:sz w:val="24"/>
          <w:szCs w:val="24"/>
          <w:lang w:val="en-US"/>
        </w:rPr>
        <w:t>Sales Department of DIAMONDS ALROSA</w:t>
      </w:r>
      <w:r w:rsidRPr="00200F92">
        <w:rPr>
          <w:sz w:val="24"/>
          <w:szCs w:val="24"/>
          <w:lang w:val="en-US"/>
        </w:rPr>
        <w:t xml:space="preserve"> keeps record of </w:t>
      </w:r>
      <w:r w:rsidR="000F3E9D" w:rsidRPr="00200F92">
        <w:rPr>
          <w:sz w:val="24"/>
          <w:szCs w:val="24"/>
          <w:lang w:val="en-US"/>
        </w:rPr>
        <w:t xml:space="preserve">submitted </w:t>
      </w:r>
      <w:r w:rsidR="00B3217E" w:rsidRPr="00200F92">
        <w:rPr>
          <w:sz w:val="24"/>
          <w:szCs w:val="24"/>
          <w:lang w:val="en-US"/>
        </w:rPr>
        <w:t xml:space="preserve">applications </w:t>
      </w:r>
      <w:r w:rsidRPr="00200F92">
        <w:rPr>
          <w:sz w:val="24"/>
          <w:szCs w:val="24"/>
          <w:lang w:val="en-US"/>
        </w:rPr>
        <w:t>and</w:t>
      </w:r>
      <w:r w:rsidR="0086101B" w:rsidRPr="00200F92">
        <w:rPr>
          <w:sz w:val="24"/>
          <w:szCs w:val="24"/>
          <w:lang w:val="en-US"/>
        </w:rPr>
        <w:t xml:space="preserve"> </w:t>
      </w:r>
      <w:r w:rsidRPr="00200F92">
        <w:rPr>
          <w:sz w:val="24"/>
          <w:szCs w:val="24"/>
          <w:lang w:val="en-US"/>
        </w:rPr>
        <w:t xml:space="preserve">prepares materials </w:t>
      </w:r>
      <w:r w:rsidR="00B3217E" w:rsidRPr="00200F92">
        <w:rPr>
          <w:sz w:val="24"/>
          <w:szCs w:val="24"/>
          <w:lang w:val="en-US"/>
        </w:rPr>
        <w:t xml:space="preserve">for </w:t>
      </w:r>
      <w:r w:rsidRPr="00200F92">
        <w:rPr>
          <w:sz w:val="24"/>
          <w:szCs w:val="24"/>
          <w:lang w:val="en-US"/>
        </w:rPr>
        <w:t>the market conjuncture and production committee</w:t>
      </w:r>
      <w:r w:rsidR="0086101B" w:rsidRPr="00200F92">
        <w:rPr>
          <w:sz w:val="24"/>
          <w:szCs w:val="24"/>
          <w:lang w:val="en-US"/>
        </w:rPr>
        <w:t>.</w:t>
      </w:r>
    </w:p>
    <w:p w:rsidR="003E2FF3" w:rsidRPr="00200F92" w:rsidRDefault="00F9508A" w:rsidP="003E2FF3">
      <w:pPr>
        <w:pStyle w:val="a8"/>
        <w:numPr>
          <w:ilvl w:val="1"/>
          <w:numId w:val="10"/>
        </w:numPr>
        <w:shd w:val="clear" w:color="auto" w:fill="FFFFFF" w:themeFill="background1"/>
        <w:jc w:val="both"/>
        <w:rPr>
          <w:sz w:val="24"/>
          <w:szCs w:val="24"/>
          <w:lang w:val="en-US"/>
        </w:rPr>
      </w:pPr>
      <w:r w:rsidRPr="003E2FF3">
        <w:rPr>
          <w:sz w:val="24"/>
          <w:szCs w:val="24"/>
          <w:lang w:val="en-US"/>
        </w:rPr>
        <w:t>The market conjuncture and production committee considers</w:t>
      </w:r>
      <w:r w:rsidR="003616C5" w:rsidRPr="003E2FF3">
        <w:rPr>
          <w:sz w:val="24"/>
          <w:szCs w:val="24"/>
          <w:lang w:val="en-US"/>
        </w:rPr>
        <w:t xml:space="preserve"> applications received from the companies-buyers and submitted documents within </w:t>
      </w:r>
      <w:r w:rsidRPr="003E2FF3">
        <w:rPr>
          <w:sz w:val="24"/>
          <w:szCs w:val="24"/>
          <w:lang w:val="en-US"/>
        </w:rPr>
        <w:t>30 (</w:t>
      </w:r>
      <w:r w:rsidR="003616C5" w:rsidRPr="003E2FF3">
        <w:rPr>
          <w:sz w:val="24"/>
          <w:szCs w:val="24"/>
          <w:lang w:val="en-US"/>
        </w:rPr>
        <w:t>thirty</w:t>
      </w:r>
      <w:r w:rsidRPr="003E2FF3">
        <w:rPr>
          <w:sz w:val="24"/>
          <w:szCs w:val="24"/>
          <w:lang w:val="en-US"/>
        </w:rPr>
        <w:t>)</w:t>
      </w:r>
      <w:r w:rsidR="003616C5" w:rsidRPr="003E2FF3">
        <w:rPr>
          <w:sz w:val="24"/>
          <w:szCs w:val="24"/>
          <w:lang w:val="en-US"/>
        </w:rPr>
        <w:t xml:space="preserve"> calendar days </w:t>
      </w:r>
      <w:r w:rsidR="00A16B6D" w:rsidRPr="003E2FF3">
        <w:rPr>
          <w:sz w:val="24"/>
          <w:szCs w:val="24"/>
          <w:lang w:val="en-US"/>
        </w:rPr>
        <w:t xml:space="preserve">upon </w:t>
      </w:r>
      <w:r w:rsidR="003616C5" w:rsidRPr="003E2FF3">
        <w:rPr>
          <w:sz w:val="24"/>
          <w:szCs w:val="24"/>
          <w:lang w:val="en-US"/>
        </w:rPr>
        <w:t xml:space="preserve">submission of all the </w:t>
      </w:r>
      <w:r w:rsidR="000A3F98" w:rsidRPr="003E2FF3">
        <w:rPr>
          <w:sz w:val="24"/>
          <w:szCs w:val="24"/>
          <w:lang w:val="en-US"/>
        </w:rPr>
        <w:t xml:space="preserve">requisite </w:t>
      </w:r>
      <w:r w:rsidR="003616C5" w:rsidRPr="003E2FF3">
        <w:rPr>
          <w:sz w:val="24"/>
          <w:szCs w:val="24"/>
          <w:lang w:val="en-US"/>
        </w:rPr>
        <w:t>documents to the committee</w:t>
      </w:r>
      <w:r w:rsidRPr="003E2FF3">
        <w:rPr>
          <w:sz w:val="24"/>
          <w:szCs w:val="24"/>
          <w:lang w:val="en-US"/>
        </w:rPr>
        <w:t>.</w:t>
      </w:r>
    </w:p>
    <w:p w:rsidR="003E2FF3" w:rsidRPr="00200F92" w:rsidRDefault="003C220A" w:rsidP="003E2FF3">
      <w:pPr>
        <w:pStyle w:val="a8"/>
        <w:numPr>
          <w:ilvl w:val="1"/>
          <w:numId w:val="10"/>
        </w:numPr>
        <w:shd w:val="clear" w:color="auto" w:fill="FFFFFF" w:themeFill="background1"/>
        <w:jc w:val="both"/>
        <w:rPr>
          <w:sz w:val="24"/>
          <w:szCs w:val="24"/>
          <w:lang w:val="en-US"/>
        </w:rPr>
      </w:pPr>
      <w:r w:rsidRPr="003E2FF3">
        <w:rPr>
          <w:sz w:val="24"/>
          <w:szCs w:val="24"/>
          <w:lang w:val="en-US"/>
        </w:rPr>
        <w:t xml:space="preserve">When </w:t>
      </w:r>
      <w:r w:rsidR="00C8067B" w:rsidRPr="003E2FF3">
        <w:rPr>
          <w:sz w:val="24"/>
          <w:szCs w:val="24"/>
          <w:lang w:val="en-US"/>
        </w:rPr>
        <w:t>application</w:t>
      </w:r>
      <w:r w:rsidR="000F3E9D" w:rsidRPr="003E2FF3">
        <w:rPr>
          <w:sz w:val="24"/>
          <w:szCs w:val="24"/>
          <w:lang w:val="en-US"/>
        </w:rPr>
        <w:t>s</w:t>
      </w:r>
      <w:r w:rsidR="00C8067B" w:rsidRPr="003E2FF3">
        <w:rPr>
          <w:sz w:val="24"/>
          <w:szCs w:val="24"/>
          <w:lang w:val="en-US"/>
        </w:rPr>
        <w:t xml:space="preserve"> of the companies-buyers and submitted documents </w:t>
      </w:r>
      <w:r w:rsidRPr="003E2FF3">
        <w:rPr>
          <w:sz w:val="24"/>
          <w:szCs w:val="24"/>
          <w:lang w:val="en-US"/>
        </w:rPr>
        <w:t xml:space="preserve">are being </w:t>
      </w:r>
      <w:r w:rsidR="00F6397E" w:rsidRPr="003E2FF3">
        <w:rPr>
          <w:sz w:val="24"/>
          <w:szCs w:val="24"/>
          <w:lang w:val="en-US"/>
        </w:rPr>
        <w:t>considered</w:t>
      </w:r>
      <w:r w:rsidR="00C8067B" w:rsidRPr="003E2FF3">
        <w:rPr>
          <w:sz w:val="24"/>
          <w:szCs w:val="24"/>
          <w:lang w:val="en-US"/>
        </w:rPr>
        <w:t>, their conformity to requirements (</w:t>
      </w:r>
      <w:r w:rsidR="0025507A" w:rsidRPr="003E2FF3">
        <w:rPr>
          <w:sz w:val="24"/>
          <w:szCs w:val="24"/>
          <w:lang w:val="en-US"/>
        </w:rPr>
        <w:t>sufficiency of submitted documents and information</w:t>
      </w:r>
      <w:r w:rsidR="00C8067B" w:rsidRPr="003E2FF3">
        <w:rPr>
          <w:sz w:val="24"/>
          <w:szCs w:val="24"/>
          <w:lang w:val="en-US"/>
        </w:rPr>
        <w:t xml:space="preserve">, </w:t>
      </w:r>
      <w:r w:rsidR="0025507A" w:rsidRPr="003E2FF3">
        <w:rPr>
          <w:sz w:val="24"/>
          <w:szCs w:val="24"/>
          <w:lang w:val="en-US"/>
        </w:rPr>
        <w:t>compliance with the form of submitting the documents, etc</w:t>
      </w:r>
      <w:r w:rsidR="00C8067B" w:rsidRPr="003E2FF3">
        <w:rPr>
          <w:sz w:val="24"/>
          <w:szCs w:val="24"/>
          <w:lang w:val="en-US"/>
        </w:rPr>
        <w:t>.) is assessed</w:t>
      </w:r>
      <w:r w:rsidR="00CF1BC7" w:rsidRPr="003E2FF3">
        <w:rPr>
          <w:sz w:val="24"/>
          <w:szCs w:val="24"/>
          <w:lang w:val="en-US"/>
        </w:rPr>
        <w:t>.</w:t>
      </w:r>
    </w:p>
    <w:p w:rsidR="003E2FF3" w:rsidRPr="00200F92" w:rsidRDefault="001F0861" w:rsidP="00007AD6">
      <w:pPr>
        <w:pStyle w:val="a8"/>
        <w:numPr>
          <w:ilvl w:val="1"/>
          <w:numId w:val="10"/>
        </w:numPr>
        <w:shd w:val="clear" w:color="auto" w:fill="FFFFFF" w:themeFill="background1"/>
        <w:jc w:val="both"/>
        <w:rPr>
          <w:sz w:val="24"/>
          <w:szCs w:val="24"/>
          <w:lang w:val="en-US"/>
        </w:rPr>
      </w:pPr>
      <w:r w:rsidRPr="003E2FF3">
        <w:rPr>
          <w:sz w:val="24"/>
          <w:szCs w:val="24"/>
          <w:lang w:val="en-US"/>
        </w:rPr>
        <w:t xml:space="preserve">In case </w:t>
      </w:r>
      <w:r w:rsidR="00905828" w:rsidRPr="003E2FF3">
        <w:rPr>
          <w:sz w:val="24"/>
          <w:szCs w:val="24"/>
          <w:lang w:val="en-US"/>
        </w:rPr>
        <w:t xml:space="preserve">errors </w:t>
      </w:r>
      <w:proofErr w:type="gramStart"/>
      <w:r w:rsidRPr="003E2FF3">
        <w:rPr>
          <w:sz w:val="24"/>
          <w:szCs w:val="24"/>
          <w:lang w:val="en-US"/>
        </w:rPr>
        <w:t xml:space="preserve">are </w:t>
      </w:r>
      <w:r w:rsidR="00905828" w:rsidRPr="003E2FF3">
        <w:rPr>
          <w:sz w:val="24"/>
          <w:szCs w:val="24"/>
          <w:lang w:val="en-US"/>
        </w:rPr>
        <w:t>found</w:t>
      </w:r>
      <w:proofErr w:type="gramEnd"/>
      <w:r w:rsidR="00905828" w:rsidRPr="003E2FF3">
        <w:rPr>
          <w:sz w:val="24"/>
          <w:szCs w:val="24"/>
          <w:lang w:val="en-US"/>
        </w:rPr>
        <w:t xml:space="preserve"> </w:t>
      </w:r>
      <w:r w:rsidRPr="003E2FF3">
        <w:rPr>
          <w:sz w:val="24"/>
          <w:szCs w:val="24"/>
          <w:lang w:val="en-US"/>
        </w:rPr>
        <w:t>in the submitted documents</w:t>
      </w:r>
      <w:r w:rsidR="00E358C7" w:rsidRPr="003E2FF3">
        <w:rPr>
          <w:sz w:val="24"/>
          <w:szCs w:val="24"/>
          <w:lang w:val="en-US"/>
        </w:rPr>
        <w:t>, the company–potential buyer</w:t>
      </w:r>
      <w:r w:rsidR="0025507A" w:rsidRPr="003E2FF3">
        <w:rPr>
          <w:sz w:val="24"/>
          <w:szCs w:val="24"/>
          <w:lang w:val="en-US"/>
        </w:rPr>
        <w:t xml:space="preserve"> (</w:t>
      </w:r>
      <w:r w:rsidR="00E358C7" w:rsidRPr="003E2FF3">
        <w:rPr>
          <w:sz w:val="24"/>
          <w:szCs w:val="24"/>
          <w:lang w:val="en-US"/>
        </w:rPr>
        <w:t>partner</w:t>
      </w:r>
      <w:r w:rsidR="0025507A" w:rsidRPr="003E2FF3">
        <w:rPr>
          <w:sz w:val="24"/>
          <w:szCs w:val="24"/>
          <w:lang w:val="en-US"/>
        </w:rPr>
        <w:t>)</w:t>
      </w:r>
      <w:r w:rsidRPr="003E2FF3">
        <w:rPr>
          <w:sz w:val="24"/>
          <w:szCs w:val="24"/>
          <w:lang w:val="en-US"/>
        </w:rPr>
        <w:t xml:space="preserve"> is proposed to</w:t>
      </w:r>
      <w:r w:rsidR="0025507A" w:rsidRPr="003E2FF3">
        <w:rPr>
          <w:sz w:val="24"/>
          <w:szCs w:val="24"/>
          <w:lang w:val="en-US"/>
        </w:rPr>
        <w:t xml:space="preserve"> </w:t>
      </w:r>
      <w:r w:rsidR="000F3E9D" w:rsidRPr="003E2FF3">
        <w:rPr>
          <w:sz w:val="24"/>
          <w:szCs w:val="24"/>
          <w:lang w:val="en-US"/>
        </w:rPr>
        <w:t xml:space="preserve">correct </w:t>
      </w:r>
      <w:r w:rsidRPr="003E2FF3">
        <w:rPr>
          <w:sz w:val="24"/>
          <w:szCs w:val="24"/>
          <w:lang w:val="en-US"/>
        </w:rPr>
        <w:t xml:space="preserve">them and the term for consideration of applications is extended for </w:t>
      </w:r>
      <w:r w:rsidR="0025507A" w:rsidRPr="003E2FF3">
        <w:rPr>
          <w:sz w:val="24"/>
          <w:szCs w:val="24"/>
          <w:lang w:val="en-US"/>
        </w:rPr>
        <w:t>15</w:t>
      </w:r>
      <w:r w:rsidRPr="003E2FF3">
        <w:rPr>
          <w:sz w:val="24"/>
          <w:szCs w:val="24"/>
          <w:lang w:val="en-US"/>
        </w:rPr>
        <w:t xml:space="preserve"> </w:t>
      </w:r>
      <w:r w:rsidR="0025507A" w:rsidRPr="003E2FF3">
        <w:rPr>
          <w:sz w:val="24"/>
          <w:szCs w:val="24"/>
          <w:lang w:val="en-US"/>
        </w:rPr>
        <w:t>(</w:t>
      </w:r>
      <w:r w:rsidRPr="003E2FF3">
        <w:rPr>
          <w:sz w:val="24"/>
          <w:szCs w:val="24"/>
          <w:lang w:val="en-US"/>
        </w:rPr>
        <w:t>fifteen</w:t>
      </w:r>
      <w:r w:rsidR="0025507A" w:rsidRPr="003E2FF3">
        <w:rPr>
          <w:sz w:val="24"/>
          <w:szCs w:val="24"/>
          <w:lang w:val="en-US"/>
        </w:rPr>
        <w:t>)</w:t>
      </w:r>
      <w:r w:rsidRPr="003E2FF3">
        <w:rPr>
          <w:sz w:val="24"/>
          <w:szCs w:val="24"/>
          <w:lang w:val="en-US"/>
        </w:rPr>
        <w:t xml:space="preserve"> calendar days</w:t>
      </w:r>
      <w:r w:rsidR="0025507A" w:rsidRPr="003E2FF3">
        <w:rPr>
          <w:sz w:val="24"/>
          <w:szCs w:val="24"/>
          <w:lang w:val="en-US"/>
        </w:rPr>
        <w:t>.</w:t>
      </w:r>
      <w:r w:rsidR="002C41A8" w:rsidRPr="00200F92">
        <w:rPr>
          <w:sz w:val="24"/>
          <w:szCs w:val="24"/>
          <w:lang w:val="en-US"/>
        </w:rPr>
        <w:t xml:space="preserve"> </w:t>
      </w:r>
      <w:r w:rsidR="00905828" w:rsidRPr="00007AD6">
        <w:rPr>
          <w:sz w:val="24"/>
          <w:szCs w:val="24"/>
          <w:lang w:val="en-US"/>
        </w:rPr>
        <w:t xml:space="preserve">If </w:t>
      </w:r>
      <w:r w:rsidR="00FC7895" w:rsidRPr="00007AD6">
        <w:rPr>
          <w:sz w:val="24"/>
          <w:szCs w:val="24"/>
          <w:lang w:val="en-US"/>
        </w:rPr>
        <w:t xml:space="preserve">no corrections </w:t>
      </w:r>
      <w:proofErr w:type="gramStart"/>
      <w:r w:rsidR="00FC7895" w:rsidRPr="00007AD6">
        <w:rPr>
          <w:sz w:val="24"/>
          <w:szCs w:val="24"/>
          <w:lang w:val="en-US"/>
        </w:rPr>
        <w:t>are made</w:t>
      </w:r>
      <w:proofErr w:type="gramEnd"/>
      <w:r w:rsidR="00FC7895" w:rsidRPr="00007AD6">
        <w:rPr>
          <w:sz w:val="24"/>
          <w:szCs w:val="24"/>
          <w:lang w:val="en-US"/>
        </w:rPr>
        <w:t xml:space="preserve"> </w:t>
      </w:r>
      <w:r w:rsidR="00905828" w:rsidRPr="00007AD6">
        <w:rPr>
          <w:sz w:val="24"/>
          <w:szCs w:val="24"/>
          <w:lang w:val="en-US"/>
        </w:rPr>
        <w:t xml:space="preserve">within the specified term, application of the company will </w:t>
      </w:r>
      <w:r w:rsidR="00FC7895" w:rsidRPr="00007AD6">
        <w:rPr>
          <w:sz w:val="24"/>
          <w:szCs w:val="24"/>
          <w:lang w:val="en-US"/>
        </w:rPr>
        <w:t xml:space="preserve">not be </w:t>
      </w:r>
      <w:r w:rsidR="00905828" w:rsidRPr="00007AD6">
        <w:rPr>
          <w:sz w:val="24"/>
          <w:szCs w:val="24"/>
          <w:lang w:val="en-US"/>
        </w:rPr>
        <w:t>consider</w:t>
      </w:r>
      <w:r w:rsidR="00FC7895" w:rsidRPr="00007AD6">
        <w:rPr>
          <w:sz w:val="24"/>
          <w:szCs w:val="24"/>
          <w:lang w:val="en-US"/>
        </w:rPr>
        <w:t>ed</w:t>
      </w:r>
      <w:r w:rsidR="00905828" w:rsidRPr="00007AD6">
        <w:rPr>
          <w:sz w:val="24"/>
          <w:szCs w:val="24"/>
          <w:lang w:val="en-US"/>
        </w:rPr>
        <w:t>.</w:t>
      </w:r>
    </w:p>
    <w:p w:rsidR="00FC7895" w:rsidRPr="00200F92" w:rsidRDefault="00905828" w:rsidP="003E2FF3">
      <w:pPr>
        <w:pStyle w:val="a8"/>
        <w:numPr>
          <w:ilvl w:val="1"/>
          <w:numId w:val="10"/>
        </w:numPr>
        <w:pBdr>
          <w:top w:val="none" w:sz="0" w:space="0" w:color="C0C0C0" w:shadow="1"/>
          <w:left w:val="none" w:sz="0" w:space="0" w:color="C0C0C0" w:shadow="1"/>
          <w:bottom w:val="none" w:sz="0" w:space="0" w:color="C0C0C0" w:shadow="1"/>
          <w:right w:val="none" w:sz="0" w:space="0" w:color="C0C0C0" w:shadow="1"/>
        </w:pBdr>
        <w:shd w:val="clear" w:color="auto" w:fill="FFFFFF" w:themeFill="background1"/>
        <w:jc w:val="both"/>
        <w:rPr>
          <w:sz w:val="24"/>
          <w:szCs w:val="24"/>
          <w:lang w:val="en-US"/>
        </w:rPr>
      </w:pPr>
      <w:r w:rsidRPr="003E2FF3">
        <w:rPr>
          <w:sz w:val="24"/>
          <w:szCs w:val="24"/>
          <w:lang w:val="en-US"/>
        </w:rPr>
        <w:t>The market conjuncture and production committee has the right to request the companies</w:t>
      </w:r>
      <w:r w:rsidRPr="003E2FF3">
        <w:rPr>
          <w:sz w:val="24"/>
          <w:szCs w:val="24"/>
          <w:lang w:val="en-US"/>
        </w:rPr>
        <w:softHyphen/>
        <w:t xml:space="preserve">–participants of pre-qualification to submit additional information and documentation in case of ambiguities </w:t>
      </w:r>
      <w:r w:rsidR="007833A9" w:rsidRPr="003E2FF3">
        <w:rPr>
          <w:sz w:val="24"/>
          <w:szCs w:val="24"/>
          <w:lang w:val="en-US"/>
        </w:rPr>
        <w:t xml:space="preserve">in the information </w:t>
      </w:r>
      <w:r w:rsidR="00FC7895" w:rsidRPr="003E2FF3">
        <w:rPr>
          <w:sz w:val="24"/>
          <w:szCs w:val="24"/>
          <w:lang w:val="en-US"/>
        </w:rPr>
        <w:t xml:space="preserve">regarding </w:t>
      </w:r>
      <w:r w:rsidR="003546FF" w:rsidRPr="003E2FF3">
        <w:rPr>
          <w:sz w:val="24"/>
          <w:szCs w:val="24"/>
          <w:lang w:val="en-US"/>
        </w:rPr>
        <w:t>the company’s activity</w:t>
      </w:r>
      <w:r w:rsidRPr="003E2FF3">
        <w:rPr>
          <w:sz w:val="24"/>
          <w:szCs w:val="24"/>
          <w:lang w:val="en-US"/>
        </w:rPr>
        <w:t>.</w:t>
      </w:r>
    </w:p>
    <w:p w:rsidR="003E2FF3" w:rsidRPr="00200F92" w:rsidRDefault="003546FF" w:rsidP="003E2FF3">
      <w:pPr>
        <w:pStyle w:val="a8"/>
        <w:numPr>
          <w:ilvl w:val="1"/>
          <w:numId w:val="10"/>
        </w:numPr>
        <w:shd w:val="clear" w:color="auto" w:fill="FFFFFF" w:themeFill="background1"/>
        <w:jc w:val="both"/>
        <w:rPr>
          <w:sz w:val="24"/>
          <w:szCs w:val="24"/>
          <w:lang w:val="en-US"/>
        </w:rPr>
      </w:pPr>
      <w:r w:rsidRPr="003E2FF3">
        <w:rPr>
          <w:sz w:val="24"/>
          <w:szCs w:val="24"/>
          <w:lang w:val="en-US"/>
        </w:rPr>
        <w:t>On the results of consideration of application</w:t>
      </w:r>
      <w:r w:rsidR="002515C5" w:rsidRPr="003E2FF3">
        <w:rPr>
          <w:sz w:val="24"/>
          <w:szCs w:val="24"/>
          <w:lang w:val="en-US"/>
        </w:rPr>
        <w:t>s</w:t>
      </w:r>
      <w:r w:rsidRPr="003E2FF3">
        <w:rPr>
          <w:sz w:val="24"/>
          <w:szCs w:val="24"/>
          <w:lang w:val="en-US"/>
        </w:rPr>
        <w:t xml:space="preserve"> submitted by the companies–potential buyers (partners), the committee makes a decision</w:t>
      </w:r>
      <w:r w:rsidR="00A93BB2" w:rsidRPr="003E2FF3">
        <w:rPr>
          <w:sz w:val="24"/>
          <w:szCs w:val="24"/>
          <w:lang w:val="en-US"/>
        </w:rPr>
        <w:t xml:space="preserve"> on</w:t>
      </w:r>
      <w:r w:rsidRPr="003E2FF3">
        <w:rPr>
          <w:sz w:val="24"/>
          <w:szCs w:val="24"/>
          <w:lang w:val="en-US"/>
        </w:rPr>
        <w:t xml:space="preserve"> </w:t>
      </w:r>
      <w:r w:rsidR="00A93BB2" w:rsidRPr="003E2FF3">
        <w:rPr>
          <w:sz w:val="24"/>
          <w:szCs w:val="24"/>
          <w:lang w:val="en-US"/>
        </w:rPr>
        <w:t xml:space="preserve">entering or not entering the company in the list of potential buyers </w:t>
      </w:r>
      <w:r w:rsidRPr="003E2FF3">
        <w:rPr>
          <w:sz w:val="24"/>
          <w:szCs w:val="24"/>
          <w:lang w:val="en-US"/>
        </w:rPr>
        <w:t>(</w:t>
      </w:r>
      <w:r w:rsidR="00A93BB2" w:rsidRPr="003E2FF3">
        <w:rPr>
          <w:sz w:val="24"/>
          <w:szCs w:val="24"/>
          <w:lang w:val="en-US"/>
        </w:rPr>
        <w:t>partners</w:t>
      </w:r>
      <w:r w:rsidRPr="003E2FF3">
        <w:rPr>
          <w:sz w:val="24"/>
          <w:szCs w:val="24"/>
          <w:lang w:val="en-US"/>
        </w:rPr>
        <w:t>)</w:t>
      </w:r>
      <w:r w:rsidR="00A93BB2" w:rsidRPr="003E2FF3">
        <w:rPr>
          <w:sz w:val="24"/>
          <w:szCs w:val="24"/>
          <w:lang w:val="en-US"/>
        </w:rPr>
        <w:t xml:space="preserve"> of</w:t>
      </w:r>
      <w:r w:rsidRPr="003E2FF3">
        <w:rPr>
          <w:sz w:val="24"/>
          <w:szCs w:val="24"/>
          <w:lang w:val="en-US"/>
        </w:rPr>
        <w:t xml:space="preserve"> </w:t>
      </w:r>
      <w:r w:rsidR="00440E15">
        <w:rPr>
          <w:sz w:val="24"/>
          <w:szCs w:val="24"/>
          <w:lang w:val="en-US"/>
        </w:rPr>
        <w:t>DIAMONDS</w:t>
      </w:r>
      <w:r w:rsidR="00A93BB2" w:rsidRPr="003E2FF3">
        <w:rPr>
          <w:sz w:val="24"/>
          <w:szCs w:val="24"/>
          <w:lang w:val="en-US"/>
        </w:rPr>
        <w:t xml:space="preserve"> </w:t>
      </w:r>
      <w:r w:rsidRPr="003E2FF3">
        <w:rPr>
          <w:sz w:val="24"/>
          <w:szCs w:val="24"/>
          <w:lang w:val="en-US"/>
        </w:rPr>
        <w:t>ALROSA.</w:t>
      </w:r>
    </w:p>
    <w:p w:rsidR="00FC7895" w:rsidRPr="00200F92" w:rsidRDefault="002515C5" w:rsidP="003E2FF3">
      <w:pPr>
        <w:pStyle w:val="a8"/>
        <w:numPr>
          <w:ilvl w:val="1"/>
          <w:numId w:val="10"/>
        </w:numPr>
        <w:shd w:val="clear" w:color="auto" w:fill="FFFFFF" w:themeFill="background1"/>
        <w:jc w:val="both"/>
        <w:rPr>
          <w:sz w:val="24"/>
          <w:szCs w:val="24"/>
          <w:lang w:val="en-US"/>
        </w:rPr>
      </w:pPr>
      <w:r w:rsidRPr="003E2FF3">
        <w:rPr>
          <w:sz w:val="24"/>
          <w:szCs w:val="24"/>
          <w:lang w:val="en-US"/>
        </w:rPr>
        <w:t xml:space="preserve">The result of consideration of applications by the market conjuncture and production committee </w:t>
      </w:r>
      <w:proofErr w:type="gramStart"/>
      <w:r w:rsidRPr="003E2FF3">
        <w:rPr>
          <w:sz w:val="24"/>
          <w:szCs w:val="24"/>
          <w:lang w:val="en-US"/>
        </w:rPr>
        <w:t>is registered</w:t>
      </w:r>
      <w:proofErr w:type="gramEnd"/>
      <w:r w:rsidRPr="003E2FF3">
        <w:rPr>
          <w:sz w:val="24"/>
          <w:szCs w:val="24"/>
          <w:lang w:val="en-US"/>
        </w:rPr>
        <w:t xml:space="preserve"> in the form of </w:t>
      </w:r>
      <w:r w:rsidR="00FC7895" w:rsidRPr="003E2FF3">
        <w:rPr>
          <w:sz w:val="24"/>
          <w:szCs w:val="24"/>
          <w:lang w:val="en-US"/>
        </w:rPr>
        <w:t xml:space="preserve">the </w:t>
      </w:r>
      <w:r w:rsidRPr="003E2FF3">
        <w:rPr>
          <w:sz w:val="24"/>
          <w:szCs w:val="24"/>
          <w:lang w:val="en-US"/>
        </w:rPr>
        <w:t xml:space="preserve">minutes approved by the Director of </w:t>
      </w:r>
      <w:r w:rsidR="00440E15">
        <w:rPr>
          <w:sz w:val="24"/>
          <w:szCs w:val="24"/>
          <w:lang w:val="en-US"/>
        </w:rPr>
        <w:t>DIAMONDS</w:t>
      </w:r>
      <w:r w:rsidRPr="003E2FF3">
        <w:rPr>
          <w:sz w:val="24"/>
          <w:szCs w:val="24"/>
          <w:lang w:val="en-US"/>
        </w:rPr>
        <w:t xml:space="preserve"> ALROSA.</w:t>
      </w:r>
    </w:p>
    <w:p w:rsidR="00163185" w:rsidRPr="00200F92" w:rsidRDefault="002515C5" w:rsidP="005B2807">
      <w:pPr>
        <w:pStyle w:val="a8"/>
        <w:numPr>
          <w:ilvl w:val="1"/>
          <w:numId w:val="10"/>
        </w:numPr>
        <w:pBdr>
          <w:top w:val="none" w:sz="0" w:space="0" w:color="C0C0C0" w:shadow="1"/>
          <w:left w:val="none" w:sz="0" w:space="0" w:color="C0C0C0" w:shadow="1"/>
          <w:bottom w:val="none" w:sz="0" w:space="0" w:color="C0C0C0" w:shadow="1"/>
          <w:right w:val="none" w:sz="0" w:space="0" w:color="C0C0C0" w:shadow="1"/>
        </w:pBdr>
        <w:shd w:val="clear" w:color="auto" w:fill="FFFFFF" w:themeFill="background1"/>
        <w:jc w:val="both"/>
        <w:rPr>
          <w:sz w:val="24"/>
          <w:szCs w:val="24"/>
          <w:lang w:val="en-US"/>
        </w:rPr>
      </w:pPr>
      <w:r w:rsidRPr="00C40613">
        <w:rPr>
          <w:sz w:val="24"/>
          <w:szCs w:val="24"/>
          <w:lang w:val="en-US"/>
        </w:rPr>
        <w:t xml:space="preserve">No </w:t>
      </w:r>
      <w:r w:rsidR="00373DF5" w:rsidRPr="00C40613">
        <w:rPr>
          <w:sz w:val="24"/>
          <w:szCs w:val="24"/>
          <w:lang w:val="en-US"/>
        </w:rPr>
        <w:t xml:space="preserve">claims are considered or </w:t>
      </w:r>
      <w:r w:rsidRPr="00C40613">
        <w:rPr>
          <w:sz w:val="24"/>
          <w:szCs w:val="24"/>
          <w:lang w:val="en-US"/>
        </w:rPr>
        <w:t>accepted from the participants of pre-</w:t>
      </w:r>
      <w:proofErr w:type="gramStart"/>
      <w:r w:rsidRPr="00C40613">
        <w:rPr>
          <w:sz w:val="24"/>
          <w:szCs w:val="24"/>
          <w:lang w:val="en-US"/>
        </w:rPr>
        <w:t>qualification  upon</w:t>
      </w:r>
      <w:proofErr w:type="gramEnd"/>
      <w:r w:rsidRPr="00C40613">
        <w:rPr>
          <w:sz w:val="24"/>
          <w:szCs w:val="24"/>
          <w:lang w:val="en-US"/>
        </w:rPr>
        <w:t xml:space="preserve"> approval of the minutes by the Director.</w:t>
      </w:r>
    </w:p>
    <w:p w:rsidR="00B9025A" w:rsidRPr="00200F92" w:rsidRDefault="00B9025A" w:rsidP="005B2807">
      <w:pPr>
        <w:shd w:val="clear" w:color="auto" w:fill="FFFFFF" w:themeFill="background1"/>
        <w:jc w:val="both"/>
        <w:rPr>
          <w:sz w:val="24"/>
          <w:szCs w:val="24"/>
          <w:lang w:val="en-US"/>
        </w:rPr>
      </w:pPr>
    </w:p>
    <w:p w:rsidR="00FC7895" w:rsidRPr="00007AD6" w:rsidRDefault="00373DF5" w:rsidP="00007AD6">
      <w:pPr>
        <w:pStyle w:val="a8"/>
        <w:numPr>
          <w:ilvl w:val="0"/>
          <w:numId w:val="10"/>
        </w:numPr>
        <w:pBdr>
          <w:top w:val="none" w:sz="0" w:space="0" w:color="C0C0C0" w:shadow="1"/>
          <w:left w:val="none" w:sz="0" w:space="0" w:color="C0C0C0" w:shadow="1"/>
          <w:bottom w:val="none" w:sz="0" w:space="0" w:color="C0C0C0" w:shadow="1"/>
          <w:right w:val="none" w:sz="0" w:space="0" w:color="C0C0C0" w:shadow="1"/>
        </w:pBdr>
        <w:shd w:val="clear" w:color="auto" w:fill="FFFFFF" w:themeFill="background1"/>
        <w:jc w:val="both"/>
        <w:rPr>
          <w:b/>
          <w:sz w:val="24"/>
          <w:szCs w:val="24"/>
          <w:lang w:val="en-US"/>
        </w:rPr>
      </w:pPr>
      <w:r w:rsidRPr="00C40613">
        <w:rPr>
          <w:b/>
          <w:sz w:val="24"/>
          <w:szCs w:val="24"/>
          <w:lang w:val="en-US"/>
        </w:rPr>
        <w:t xml:space="preserve">Grounds for </w:t>
      </w:r>
      <w:r w:rsidR="00FC7895" w:rsidRPr="00C40613">
        <w:rPr>
          <w:b/>
          <w:sz w:val="24"/>
          <w:szCs w:val="24"/>
          <w:lang w:val="en-US"/>
        </w:rPr>
        <w:t xml:space="preserve">Refusal </w:t>
      </w:r>
      <w:r w:rsidRPr="00C40613">
        <w:rPr>
          <w:b/>
          <w:sz w:val="24"/>
          <w:szCs w:val="24"/>
          <w:lang w:val="en-US"/>
        </w:rPr>
        <w:t xml:space="preserve">of </w:t>
      </w:r>
      <w:r w:rsidR="00FC7895" w:rsidRPr="00C40613">
        <w:rPr>
          <w:b/>
          <w:sz w:val="24"/>
          <w:szCs w:val="24"/>
          <w:lang w:val="en-US"/>
        </w:rPr>
        <w:t xml:space="preserve">Entering </w:t>
      </w:r>
      <w:r w:rsidRPr="00C40613">
        <w:rPr>
          <w:b/>
          <w:sz w:val="24"/>
          <w:szCs w:val="24"/>
          <w:lang w:val="en-US"/>
        </w:rPr>
        <w:t xml:space="preserve">the </w:t>
      </w:r>
      <w:r w:rsidR="00FC7895" w:rsidRPr="00C40613">
        <w:rPr>
          <w:b/>
          <w:sz w:val="24"/>
          <w:szCs w:val="24"/>
          <w:lang w:val="en-US"/>
        </w:rPr>
        <w:t xml:space="preserve">Company </w:t>
      </w:r>
      <w:r w:rsidRPr="00C40613">
        <w:rPr>
          <w:b/>
          <w:sz w:val="24"/>
          <w:szCs w:val="24"/>
          <w:lang w:val="en-US"/>
        </w:rPr>
        <w:t xml:space="preserve">in the </w:t>
      </w:r>
      <w:r w:rsidR="00FC7895" w:rsidRPr="00C40613">
        <w:rPr>
          <w:b/>
          <w:sz w:val="24"/>
          <w:szCs w:val="24"/>
          <w:lang w:val="en-US"/>
        </w:rPr>
        <w:t xml:space="preserve">List </w:t>
      </w:r>
      <w:r w:rsidRPr="00C40613">
        <w:rPr>
          <w:b/>
          <w:sz w:val="24"/>
          <w:szCs w:val="24"/>
          <w:lang w:val="en-US"/>
        </w:rPr>
        <w:t xml:space="preserve">of </w:t>
      </w:r>
      <w:r w:rsidR="00FC7895" w:rsidRPr="00C40613">
        <w:rPr>
          <w:b/>
          <w:sz w:val="24"/>
          <w:szCs w:val="24"/>
          <w:lang w:val="en-US"/>
        </w:rPr>
        <w:t>Potential Buyers (Partners</w:t>
      </w:r>
      <w:r w:rsidRPr="00C40613">
        <w:rPr>
          <w:b/>
          <w:sz w:val="24"/>
          <w:szCs w:val="24"/>
          <w:lang w:val="en-US"/>
        </w:rPr>
        <w:t>)</w:t>
      </w:r>
    </w:p>
    <w:p w:rsidR="00446C4B" w:rsidRPr="00007AD6" w:rsidRDefault="00446C4B" w:rsidP="00007AD6">
      <w:pPr>
        <w:pStyle w:val="a8"/>
        <w:pBdr>
          <w:top w:val="none" w:sz="0" w:space="0" w:color="C0C0C0" w:shadow="1"/>
          <w:left w:val="none" w:sz="0" w:space="0" w:color="C0C0C0" w:shadow="1"/>
          <w:bottom w:val="none" w:sz="0" w:space="0" w:color="C0C0C0" w:shadow="1"/>
          <w:right w:val="none" w:sz="0" w:space="0" w:color="C0C0C0" w:shadow="1"/>
        </w:pBdr>
        <w:shd w:val="clear" w:color="auto" w:fill="FFFFFF" w:themeFill="background1"/>
        <w:ind w:left="360"/>
        <w:jc w:val="both"/>
        <w:rPr>
          <w:b/>
          <w:sz w:val="24"/>
          <w:szCs w:val="24"/>
          <w:lang w:val="en-US"/>
        </w:rPr>
      </w:pPr>
    </w:p>
    <w:p w:rsidR="00510C65" w:rsidRPr="00200F92" w:rsidRDefault="00510C65" w:rsidP="005B2807">
      <w:pPr>
        <w:shd w:val="clear" w:color="auto" w:fill="FFFFFF" w:themeFill="background1"/>
        <w:jc w:val="both"/>
        <w:rPr>
          <w:sz w:val="24"/>
          <w:szCs w:val="24"/>
          <w:lang w:val="en-US"/>
        </w:rPr>
      </w:pPr>
    </w:p>
    <w:p w:rsidR="00FC7895" w:rsidRPr="00200F92" w:rsidRDefault="00373DF5" w:rsidP="00007AD6">
      <w:pPr>
        <w:pStyle w:val="a8"/>
        <w:numPr>
          <w:ilvl w:val="1"/>
          <w:numId w:val="10"/>
        </w:numPr>
        <w:pBdr>
          <w:top w:val="none" w:sz="0" w:space="0" w:color="FFFF00" w:shadow="1"/>
          <w:left w:val="none" w:sz="0" w:space="0" w:color="FFFF00" w:shadow="1"/>
          <w:bottom w:val="none" w:sz="0" w:space="0" w:color="FFFF00" w:shadow="1"/>
          <w:right w:val="none" w:sz="0" w:space="0" w:color="FFFF00" w:shadow="1"/>
        </w:pBdr>
        <w:shd w:val="clear" w:color="auto" w:fill="FFFFFF" w:themeFill="background1"/>
        <w:jc w:val="both"/>
        <w:rPr>
          <w:sz w:val="24"/>
          <w:szCs w:val="24"/>
          <w:lang w:val="en-US"/>
        </w:rPr>
      </w:pPr>
      <w:r w:rsidRPr="00200F92">
        <w:rPr>
          <w:sz w:val="24"/>
          <w:szCs w:val="24"/>
          <w:lang w:val="en-US"/>
        </w:rPr>
        <w:t>Failure to submit documents or information stipulated hereby.</w:t>
      </w:r>
    </w:p>
    <w:p w:rsidR="00446C4B" w:rsidRPr="00200F92" w:rsidRDefault="00373DF5" w:rsidP="005B2807">
      <w:pPr>
        <w:pStyle w:val="a8"/>
        <w:numPr>
          <w:ilvl w:val="1"/>
          <w:numId w:val="10"/>
        </w:numPr>
        <w:pBdr>
          <w:top w:val="none" w:sz="0" w:space="0" w:color="00FF00" w:shadow="1"/>
          <w:left w:val="none" w:sz="0" w:space="0" w:color="00FF00" w:shadow="1"/>
          <w:bottom w:val="none" w:sz="0" w:space="0" w:color="00FF00" w:shadow="1"/>
          <w:right w:val="none" w:sz="0" w:space="0" w:color="00FF00" w:shadow="1"/>
        </w:pBdr>
        <w:shd w:val="clear" w:color="auto" w:fill="FFFFFF" w:themeFill="background1"/>
        <w:jc w:val="both"/>
        <w:rPr>
          <w:sz w:val="24"/>
          <w:szCs w:val="24"/>
          <w:lang w:val="en-US"/>
        </w:rPr>
      </w:pPr>
      <w:r w:rsidRPr="00C40613">
        <w:rPr>
          <w:sz w:val="24"/>
          <w:szCs w:val="24"/>
          <w:lang w:val="en-US"/>
        </w:rPr>
        <w:t>Submission of forged documents or deliberately misleading information.</w:t>
      </w:r>
    </w:p>
    <w:p w:rsidR="009A3429" w:rsidRPr="00200F92" w:rsidRDefault="00233E38" w:rsidP="005B2807">
      <w:pPr>
        <w:pStyle w:val="a8"/>
        <w:numPr>
          <w:ilvl w:val="1"/>
          <w:numId w:val="10"/>
        </w:numPr>
        <w:pBdr>
          <w:top w:val="none" w:sz="0" w:space="0" w:color="00FF00" w:shadow="1"/>
          <w:left w:val="none" w:sz="0" w:space="0" w:color="00FF00" w:shadow="1"/>
          <w:bottom w:val="none" w:sz="0" w:space="0" w:color="00FF00" w:shadow="1"/>
          <w:right w:val="none" w:sz="0" w:space="0" w:color="00FF00" w:shadow="1"/>
        </w:pBdr>
        <w:shd w:val="clear" w:color="auto" w:fill="FFFFFF" w:themeFill="background1"/>
        <w:jc w:val="both"/>
        <w:rPr>
          <w:sz w:val="24"/>
          <w:szCs w:val="24"/>
          <w:lang w:val="en-US"/>
        </w:rPr>
      </w:pPr>
      <w:r w:rsidRPr="00C40613">
        <w:rPr>
          <w:sz w:val="24"/>
          <w:szCs w:val="24"/>
          <w:lang w:val="en-US"/>
        </w:rPr>
        <w:t xml:space="preserve">USO </w:t>
      </w:r>
      <w:r w:rsidR="00373DF5" w:rsidRPr="00C40613">
        <w:rPr>
          <w:sz w:val="24"/>
          <w:szCs w:val="24"/>
          <w:lang w:val="en-US"/>
        </w:rPr>
        <w:t>of ALROSA branch or other ALROSA’s divisions refused to enter the company in the list of potential buyers.</w:t>
      </w:r>
    </w:p>
    <w:p w:rsidR="00AF367A" w:rsidRPr="00200F92" w:rsidRDefault="00AF367A" w:rsidP="005B2807">
      <w:pPr>
        <w:pStyle w:val="a8"/>
        <w:shd w:val="clear" w:color="auto" w:fill="FFFFFF" w:themeFill="background1"/>
        <w:ind w:left="224"/>
        <w:jc w:val="both"/>
        <w:rPr>
          <w:sz w:val="24"/>
          <w:szCs w:val="24"/>
          <w:lang w:val="en-US"/>
        </w:rPr>
      </w:pPr>
    </w:p>
    <w:p w:rsidR="0032000A" w:rsidRPr="00007AD6" w:rsidRDefault="00233E38" w:rsidP="00007AD6">
      <w:pPr>
        <w:pStyle w:val="a8"/>
        <w:numPr>
          <w:ilvl w:val="0"/>
          <w:numId w:val="10"/>
        </w:numPr>
        <w:pBdr>
          <w:top w:val="none" w:sz="0" w:space="0" w:color="C0C0C0" w:shadow="1"/>
          <w:left w:val="none" w:sz="0" w:space="0" w:color="C0C0C0" w:shadow="1"/>
          <w:bottom w:val="none" w:sz="0" w:space="0" w:color="C0C0C0" w:shadow="1"/>
          <w:right w:val="none" w:sz="0" w:space="0" w:color="C0C0C0" w:shadow="1"/>
        </w:pBdr>
        <w:shd w:val="clear" w:color="auto" w:fill="FFFFFF" w:themeFill="background1"/>
        <w:jc w:val="both"/>
        <w:rPr>
          <w:b/>
          <w:sz w:val="24"/>
          <w:szCs w:val="24"/>
          <w:lang w:val="en-US"/>
        </w:rPr>
      </w:pPr>
      <w:r w:rsidRPr="00C40613">
        <w:rPr>
          <w:b/>
          <w:sz w:val="24"/>
          <w:szCs w:val="24"/>
          <w:lang w:val="en-US"/>
        </w:rPr>
        <w:t xml:space="preserve">Procedure of </w:t>
      </w:r>
      <w:r w:rsidR="0032000A" w:rsidRPr="00C40613">
        <w:rPr>
          <w:b/>
          <w:sz w:val="24"/>
          <w:szCs w:val="24"/>
          <w:lang w:val="en-US"/>
        </w:rPr>
        <w:t xml:space="preserve">Inviting Buyers </w:t>
      </w:r>
      <w:r w:rsidRPr="00C40613">
        <w:rPr>
          <w:b/>
          <w:sz w:val="24"/>
          <w:szCs w:val="24"/>
          <w:lang w:val="en-US"/>
        </w:rPr>
        <w:t xml:space="preserve">to </w:t>
      </w:r>
      <w:r w:rsidR="0032000A" w:rsidRPr="00C40613">
        <w:rPr>
          <w:b/>
          <w:sz w:val="24"/>
          <w:szCs w:val="24"/>
          <w:lang w:val="en-US"/>
        </w:rPr>
        <w:t xml:space="preserve">Participate </w:t>
      </w:r>
      <w:r w:rsidRPr="00C40613">
        <w:rPr>
          <w:b/>
          <w:sz w:val="24"/>
          <w:szCs w:val="24"/>
          <w:lang w:val="en-US"/>
        </w:rPr>
        <w:t xml:space="preserve">in </w:t>
      </w:r>
      <w:r w:rsidR="0032000A" w:rsidRPr="00C40613">
        <w:rPr>
          <w:b/>
          <w:sz w:val="24"/>
          <w:szCs w:val="24"/>
          <w:lang w:val="en-US"/>
        </w:rPr>
        <w:t xml:space="preserve">Trading Sessions </w:t>
      </w:r>
      <w:r w:rsidRPr="00C40613">
        <w:rPr>
          <w:b/>
          <w:sz w:val="24"/>
          <w:szCs w:val="24"/>
          <w:lang w:val="en-US"/>
        </w:rPr>
        <w:t xml:space="preserve">of </w:t>
      </w:r>
      <w:r w:rsidR="00440E15">
        <w:rPr>
          <w:b/>
          <w:sz w:val="24"/>
          <w:szCs w:val="24"/>
          <w:lang w:val="en-US"/>
        </w:rPr>
        <w:t>DIAMONDS</w:t>
      </w:r>
      <w:r w:rsidRPr="00C40613">
        <w:rPr>
          <w:b/>
          <w:sz w:val="24"/>
          <w:szCs w:val="24"/>
          <w:lang w:val="en-US"/>
        </w:rPr>
        <w:t xml:space="preserve"> ALROSA</w:t>
      </w:r>
    </w:p>
    <w:p w:rsidR="00AF367A" w:rsidRPr="00200F92" w:rsidRDefault="00AF367A" w:rsidP="00007AD6">
      <w:pPr>
        <w:pStyle w:val="a8"/>
        <w:pBdr>
          <w:top w:val="none" w:sz="0" w:space="0" w:color="C0C0C0" w:shadow="1"/>
          <w:left w:val="none" w:sz="0" w:space="0" w:color="C0C0C0" w:shadow="1"/>
          <w:bottom w:val="none" w:sz="0" w:space="0" w:color="C0C0C0" w:shadow="1"/>
          <w:right w:val="none" w:sz="0" w:space="0" w:color="C0C0C0" w:shadow="1"/>
        </w:pBdr>
        <w:shd w:val="clear" w:color="auto" w:fill="FFFFFF" w:themeFill="background1"/>
        <w:ind w:left="360"/>
        <w:jc w:val="both"/>
        <w:rPr>
          <w:b/>
          <w:sz w:val="24"/>
          <w:szCs w:val="24"/>
          <w:lang w:val="en-US"/>
        </w:rPr>
      </w:pPr>
    </w:p>
    <w:p w:rsidR="00E521D4" w:rsidRPr="00200F92" w:rsidRDefault="00E521D4" w:rsidP="005B2807">
      <w:pPr>
        <w:shd w:val="clear" w:color="auto" w:fill="FFFFFF" w:themeFill="background1"/>
        <w:jc w:val="both"/>
        <w:rPr>
          <w:b/>
          <w:sz w:val="24"/>
          <w:szCs w:val="24"/>
          <w:lang w:val="en-US"/>
        </w:rPr>
      </w:pPr>
    </w:p>
    <w:p w:rsidR="00E521D4" w:rsidRPr="00200F92" w:rsidRDefault="00575D08" w:rsidP="005B2807">
      <w:pPr>
        <w:pStyle w:val="a8"/>
        <w:numPr>
          <w:ilvl w:val="1"/>
          <w:numId w:val="10"/>
        </w:numPr>
        <w:pBdr>
          <w:top w:val="none" w:sz="0" w:space="0" w:color="C0C0C0" w:shadow="1"/>
          <w:left w:val="none" w:sz="0" w:space="0" w:color="C0C0C0" w:shadow="1"/>
          <w:bottom w:val="none" w:sz="0" w:space="0" w:color="C0C0C0" w:shadow="1"/>
          <w:right w:val="none" w:sz="0" w:space="0" w:color="C0C0C0" w:shadow="1"/>
        </w:pBdr>
        <w:shd w:val="clear" w:color="auto" w:fill="FFFFFF" w:themeFill="background1"/>
        <w:jc w:val="both"/>
        <w:rPr>
          <w:sz w:val="24"/>
          <w:szCs w:val="24"/>
          <w:lang w:val="en-US"/>
        </w:rPr>
      </w:pPr>
      <w:r w:rsidRPr="00C40613">
        <w:rPr>
          <w:sz w:val="24"/>
          <w:szCs w:val="24"/>
          <w:lang w:val="en-US"/>
        </w:rPr>
        <w:t xml:space="preserve">The companies that passed pre-qualification </w:t>
      </w:r>
      <w:proofErr w:type="gramStart"/>
      <w:r w:rsidRPr="00C40613">
        <w:rPr>
          <w:sz w:val="24"/>
          <w:szCs w:val="24"/>
          <w:lang w:val="en-US"/>
        </w:rPr>
        <w:t>are entered</w:t>
      </w:r>
      <w:proofErr w:type="gramEnd"/>
      <w:r w:rsidRPr="00C40613">
        <w:rPr>
          <w:sz w:val="24"/>
          <w:szCs w:val="24"/>
          <w:lang w:val="en-US"/>
        </w:rPr>
        <w:t xml:space="preserve"> in the list of potential buyers </w:t>
      </w:r>
      <w:r w:rsidR="00233E38" w:rsidRPr="00C40613">
        <w:rPr>
          <w:sz w:val="24"/>
          <w:szCs w:val="24"/>
          <w:lang w:val="en-US"/>
        </w:rPr>
        <w:t>(</w:t>
      </w:r>
      <w:r w:rsidRPr="00C40613">
        <w:rPr>
          <w:sz w:val="24"/>
          <w:szCs w:val="24"/>
          <w:lang w:val="en-US"/>
        </w:rPr>
        <w:t>partners</w:t>
      </w:r>
      <w:r w:rsidR="00233E38" w:rsidRPr="00C40613">
        <w:rPr>
          <w:sz w:val="24"/>
          <w:szCs w:val="24"/>
          <w:lang w:val="en-US"/>
        </w:rPr>
        <w:t>)</w:t>
      </w:r>
      <w:r w:rsidRPr="00C40613">
        <w:rPr>
          <w:sz w:val="24"/>
          <w:szCs w:val="24"/>
          <w:lang w:val="en-US"/>
        </w:rPr>
        <w:t xml:space="preserve"> of</w:t>
      </w:r>
      <w:r w:rsidR="00233E38" w:rsidRPr="00C40613">
        <w:rPr>
          <w:sz w:val="24"/>
          <w:szCs w:val="24"/>
          <w:lang w:val="en-US"/>
        </w:rPr>
        <w:t xml:space="preserve"> </w:t>
      </w:r>
      <w:r w:rsidR="00440E15">
        <w:rPr>
          <w:sz w:val="24"/>
          <w:szCs w:val="24"/>
          <w:lang w:val="en-US"/>
        </w:rPr>
        <w:t>DIAMONDS</w:t>
      </w:r>
      <w:r w:rsidR="00233E38" w:rsidRPr="00C40613">
        <w:rPr>
          <w:sz w:val="24"/>
          <w:szCs w:val="24"/>
          <w:lang w:val="en-US"/>
        </w:rPr>
        <w:t xml:space="preserve"> ALROSA.</w:t>
      </w:r>
    </w:p>
    <w:p w:rsidR="009A3429" w:rsidRDefault="009A3429" w:rsidP="005B2807">
      <w:pPr>
        <w:shd w:val="clear" w:color="auto" w:fill="FFFFFF" w:themeFill="background1"/>
        <w:jc w:val="both"/>
        <w:rPr>
          <w:sz w:val="24"/>
          <w:szCs w:val="24"/>
          <w:lang w:val="en-US"/>
        </w:rPr>
      </w:pPr>
    </w:p>
    <w:p w:rsidR="00192567" w:rsidRPr="00200F92" w:rsidRDefault="004051EC" w:rsidP="005B2807">
      <w:pPr>
        <w:shd w:val="clear" w:color="auto" w:fill="FFFFFF" w:themeFill="background1"/>
        <w:jc w:val="both"/>
        <w:rPr>
          <w:sz w:val="24"/>
          <w:szCs w:val="24"/>
          <w:lang w:val="en-US"/>
        </w:rPr>
      </w:pPr>
      <w:r w:rsidRPr="00C40613">
        <w:rPr>
          <w:b/>
          <w:sz w:val="24"/>
          <w:szCs w:val="24"/>
          <w:lang w:val="en-US"/>
        </w:rPr>
        <w:t xml:space="preserve">Contact </w:t>
      </w:r>
      <w:r w:rsidR="0032000A" w:rsidRPr="00C40613">
        <w:rPr>
          <w:b/>
          <w:sz w:val="24"/>
          <w:szCs w:val="24"/>
          <w:lang w:val="en-US"/>
        </w:rPr>
        <w:t xml:space="preserve">Details </w:t>
      </w:r>
      <w:r w:rsidRPr="00C40613">
        <w:rPr>
          <w:b/>
          <w:sz w:val="24"/>
          <w:szCs w:val="24"/>
          <w:lang w:val="en-US"/>
        </w:rPr>
        <w:t xml:space="preserve">of </w:t>
      </w:r>
      <w:r w:rsidR="00FB5EC7">
        <w:rPr>
          <w:b/>
          <w:sz w:val="24"/>
          <w:szCs w:val="24"/>
          <w:lang w:val="en-US"/>
        </w:rPr>
        <w:t>DIAMONDS</w:t>
      </w:r>
      <w:bookmarkStart w:id="0" w:name="_GoBack"/>
      <w:bookmarkEnd w:id="0"/>
      <w:r w:rsidRPr="00C40613">
        <w:rPr>
          <w:b/>
          <w:sz w:val="24"/>
          <w:szCs w:val="24"/>
          <w:lang w:val="en-US"/>
        </w:rPr>
        <w:t xml:space="preserve"> ALROSA for </w:t>
      </w:r>
      <w:r w:rsidR="0032000A" w:rsidRPr="00C40613">
        <w:rPr>
          <w:b/>
          <w:sz w:val="24"/>
          <w:szCs w:val="24"/>
          <w:lang w:val="en-US"/>
        </w:rPr>
        <w:t xml:space="preserve">Submitting Applications </w:t>
      </w:r>
      <w:r w:rsidRPr="00C40613">
        <w:rPr>
          <w:b/>
          <w:sz w:val="24"/>
          <w:szCs w:val="24"/>
          <w:lang w:val="en-US"/>
        </w:rPr>
        <w:t xml:space="preserve">and </w:t>
      </w:r>
      <w:r w:rsidR="0032000A" w:rsidRPr="00C40613">
        <w:rPr>
          <w:b/>
          <w:sz w:val="24"/>
          <w:szCs w:val="24"/>
          <w:lang w:val="en-US"/>
        </w:rPr>
        <w:t>Documents</w:t>
      </w:r>
      <w:r w:rsidRPr="00C40613">
        <w:rPr>
          <w:b/>
          <w:sz w:val="24"/>
          <w:szCs w:val="24"/>
          <w:lang w:val="en-US"/>
        </w:rPr>
        <w:t>.</w:t>
      </w:r>
    </w:p>
    <w:p w:rsidR="00192567" w:rsidRPr="00200F92" w:rsidRDefault="00192567" w:rsidP="005B2807">
      <w:pPr>
        <w:shd w:val="clear" w:color="auto" w:fill="FFFFFF" w:themeFill="background1"/>
        <w:jc w:val="both"/>
        <w:rPr>
          <w:b/>
          <w:sz w:val="24"/>
          <w:szCs w:val="24"/>
          <w:lang w:val="en-US"/>
        </w:rPr>
      </w:pPr>
    </w:p>
    <w:p w:rsidR="009A3429" w:rsidRPr="00C40613" w:rsidRDefault="009A3429" w:rsidP="005B2807">
      <w:pPr>
        <w:shd w:val="clear" w:color="auto" w:fill="FFFFFF" w:themeFill="background1"/>
        <w:jc w:val="both"/>
        <w:rPr>
          <w:b/>
          <w:sz w:val="24"/>
          <w:szCs w:val="24"/>
          <w:lang w:val="en-US"/>
        </w:rPr>
      </w:pPr>
      <w:r w:rsidRPr="00C40613">
        <w:rPr>
          <w:b/>
          <w:sz w:val="24"/>
          <w:szCs w:val="24"/>
          <w:lang w:val="en-US"/>
        </w:rPr>
        <w:t>Address:</w:t>
      </w:r>
      <w:r w:rsidR="00440E15">
        <w:rPr>
          <w:b/>
          <w:sz w:val="24"/>
          <w:szCs w:val="24"/>
          <w:lang w:val="en-US"/>
        </w:rPr>
        <w:t xml:space="preserve"> 12.</w:t>
      </w:r>
      <w:r w:rsidRPr="00C40613">
        <w:rPr>
          <w:b/>
          <w:sz w:val="24"/>
          <w:szCs w:val="24"/>
          <w:lang w:val="en-US"/>
        </w:rPr>
        <w:t xml:space="preserve"> </w:t>
      </w:r>
      <w:proofErr w:type="spellStart"/>
      <w:r w:rsidRPr="00C40613">
        <w:rPr>
          <w:b/>
          <w:sz w:val="24"/>
          <w:szCs w:val="24"/>
          <w:lang w:val="en-US"/>
        </w:rPr>
        <w:t>Smolnaya</w:t>
      </w:r>
      <w:proofErr w:type="spellEnd"/>
      <w:r w:rsidR="00440E15">
        <w:rPr>
          <w:b/>
          <w:sz w:val="24"/>
          <w:szCs w:val="24"/>
          <w:lang w:val="en-US"/>
        </w:rPr>
        <w:t xml:space="preserve"> </w:t>
      </w:r>
      <w:proofErr w:type="spellStart"/>
      <w:r w:rsidR="00440E15">
        <w:rPr>
          <w:b/>
          <w:sz w:val="24"/>
          <w:szCs w:val="24"/>
          <w:lang w:val="en-US"/>
        </w:rPr>
        <w:t>ulitsa</w:t>
      </w:r>
      <w:proofErr w:type="spellEnd"/>
      <w:r w:rsidRPr="00C40613">
        <w:rPr>
          <w:b/>
          <w:sz w:val="24"/>
          <w:szCs w:val="24"/>
          <w:lang w:val="en-US"/>
        </w:rPr>
        <w:t xml:space="preserve">, </w:t>
      </w:r>
      <w:r w:rsidR="00440E15">
        <w:rPr>
          <w:b/>
          <w:sz w:val="24"/>
          <w:szCs w:val="24"/>
          <w:lang w:val="en-US"/>
        </w:rPr>
        <w:t xml:space="preserve">125493, </w:t>
      </w:r>
      <w:r w:rsidRPr="00C40613">
        <w:rPr>
          <w:b/>
          <w:sz w:val="24"/>
          <w:szCs w:val="24"/>
          <w:lang w:val="en-US"/>
        </w:rPr>
        <w:t>Mo</w:t>
      </w:r>
      <w:r w:rsidR="00440E15">
        <w:rPr>
          <w:b/>
          <w:sz w:val="24"/>
          <w:szCs w:val="24"/>
          <w:lang w:val="en-US"/>
        </w:rPr>
        <w:t>scow, Russian Federation</w:t>
      </w:r>
    </w:p>
    <w:p w:rsidR="009A3429" w:rsidRPr="00C40613" w:rsidRDefault="009A3429" w:rsidP="005B2807">
      <w:pPr>
        <w:shd w:val="clear" w:color="auto" w:fill="FFFFFF" w:themeFill="background1"/>
        <w:jc w:val="both"/>
        <w:rPr>
          <w:b/>
          <w:sz w:val="24"/>
          <w:szCs w:val="24"/>
          <w:lang w:val="en-US"/>
        </w:rPr>
      </w:pPr>
    </w:p>
    <w:p w:rsidR="009A3429" w:rsidRPr="00440E15" w:rsidRDefault="006612AB" w:rsidP="005B2807">
      <w:pPr>
        <w:shd w:val="clear" w:color="auto" w:fill="FFFFFF" w:themeFill="background1"/>
        <w:jc w:val="both"/>
        <w:rPr>
          <w:b/>
          <w:sz w:val="24"/>
          <w:szCs w:val="24"/>
          <w:lang w:val="en-US"/>
        </w:rPr>
      </w:pPr>
      <w:r w:rsidRPr="00C40613">
        <w:rPr>
          <w:b/>
          <w:sz w:val="24"/>
          <w:szCs w:val="24"/>
          <w:lang w:val="en-US"/>
        </w:rPr>
        <w:t>Phone</w:t>
      </w:r>
      <w:r w:rsidR="009A3429" w:rsidRPr="00440E15">
        <w:rPr>
          <w:b/>
          <w:sz w:val="24"/>
          <w:szCs w:val="24"/>
          <w:lang w:val="en-US"/>
        </w:rPr>
        <w:t>: +7 (495) 777-0946</w:t>
      </w:r>
      <w:r w:rsidR="00842F34">
        <w:rPr>
          <w:b/>
          <w:sz w:val="24"/>
          <w:szCs w:val="24"/>
          <w:lang w:val="en-US"/>
        </w:rPr>
        <w:t>, +7 (495) 777-0941</w:t>
      </w:r>
    </w:p>
    <w:p w:rsidR="009A3429" w:rsidRPr="00C40613" w:rsidRDefault="009A3429" w:rsidP="005B2807">
      <w:pPr>
        <w:shd w:val="clear" w:color="auto" w:fill="FFFFFF" w:themeFill="background1"/>
        <w:jc w:val="both"/>
        <w:rPr>
          <w:b/>
          <w:sz w:val="24"/>
          <w:szCs w:val="24"/>
          <w:lang w:val="en-US"/>
        </w:rPr>
      </w:pPr>
    </w:p>
    <w:p w:rsidR="009A3429" w:rsidRPr="00C40613" w:rsidRDefault="009A3429" w:rsidP="005B2807">
      <w:pPr>
        <w:shd w:val="clear" w:color="auto" w:fill="FFFFFF" w:themeFill="background1"/>
        <w:jc w:val="both"/>
        <w:rPr>
          <w:b/>
          <w:sz w:val="24"/>
          <w:szCs w:val="24"/>
          <w:lang w:val="en-US"/>
        </w:rPr>
      </w:pPr>
      <w:r w:rsidRPr="00C40613">
        <w:rPr>
          <w:b/>
          <w:sz w:val="24"/>
          <w:szCs w:val="24"/>
          <w:lang w:val="en-US"/>
        </w:rPr>
        <w:t xml:space="preserve">Fax: </w:t>
      </w:r>
      <w:r w:rsidR="00842F34" w:rsidRPr="00C40613">
        <w:rPr>
          <w:b/>
          <w:sz w:val="24"/>
          <w:szCs w:val="24"/>
          <w:lang w:val="en-US"/>
        </w:rPr>
        <w:t>+7(495) 777-1080</w:t>
      </w:r>
      <w:r w:rsidR="00842F34">
        <w:rPr>
          <w:b/>
          <w:sz w:val="24"/>
          <w:szCs w:val="24"/>
          <w:lang w:val="en-US"/>
        </w:rPr>
        <w:t xml:space="preserve">; </w:t>
      </w:r>
      <w:r w:rsidRPr="00C40613">
        <w:rPr>
          <w:b/>
          <w:sz w:val="24"/>
          <w:szCs w:val="24"/>
          <w:lang w:val="en-US"/>
        </w:rPr>
        <w:t>+7(495) 777-29</w:t>
      </w:r>
      <w:r w:rsidR="00842F34">
        <w:rPr>
          <w:b/>
          <w:sz w:val="24"/>
          <w:szCs w:val="24"/>
          <w:lang w:val="en-US"/>
        </w:rPr>
        <w:t>66</w:t>
      </w:r>
    </w:p>
    <w:p w:rsidR="00071F6A" w:rsidRPr="00C40613" w:rsidRDefault="00071F6A" w:rsidP="005B2807">
      <w:pPr>
        <w:shd w:val="clear" w:color="auto" w:fill="FFFFFF" w:themeFill="background1"/>
        <w:jc w:val="both"/>
        <w:rPr>
          <w:b/>
          <w:sz w:val="24"/>
          <w:szCs w:val="24"/>
          <w:lang w:val="en-US"/>
        </w:rPr>
      </w:pPr>
    </w:p>
    <w:p w:rsidR="00510C65" w:rsidRPr="003F7E6C" w:rsidRDefault="00071F6A" w:rsidP="005B2807">
      <w:pPr>
        <w:shd w:val="clear" w:color="auto" w:fill="FFFFFF" w:themeFill="background1"/>
        <w:jc w:val="both"/>
        <w:rPr>
          <w:b/>
          <w:sz w:val="24"/>
          <w:szCs w:val="24"/>
          <w:lang w:val="en-US"/>
        </w:rPr>
      </w:pPr>
      <w:r w:rsidRPr="00C40613">
        <w:rPr>
          <w:b/>
          <w:sz w:val="24"/>
          <w:szCs w:val="24"/>
          <w:lang w:val="en-US"/>
        </w:rPr>
        <w:t>E-mail:</w:t>
      </w:r>
      <w:r w:rsidR="00842F34">
        <w:rPr>
          <w:b/>
          <w:sz w:val="24"/>
          <w:szCs w:val="24"/>
          <w:lang w:val="en-US"/>
        </w:rPr>
        <w:t xml:space="preserve"> </w:t>
      </w:r>
      <w:hyperlink r:id="rId9" w:history="1">
        <w:r w:rsidR="00842F34" w:rsidRPr="005E1543">
          <w:rPr>
            <w:rStyle w:val="a7"/>
            <w:b/>
            <w:sz w:val="24"/>
            <w:szCs w:val="24"/>
            <w:lang w:val="en-US"/>
          </w:rPr>
          <w:t>MarakinaNA@alrosa.ru</w:t>
        </w:r>
      </w:hyperlink>
      <w:proofErr w:type="gramStart"/>
      <w:r w:rsidR="00842F34">
        <w:rPr>
          <w:b/>
          <w:sz w:val="24"/>
          <w:szCs w:val="24"/>
          <w:lang w:val="en-US"/>
        </w:rPr>
        <w:t>,</w:t>
      </w:r>
      <w:r w:rsidRPr="00C40613">
        <w:rPr>
          <w:b/>
          <w:sz w:val="24"/>
          <w:szCs w:val="24"/>
          <w:lang w:val="en-US"/>
        </w:rPr>
        <w:t xml:space="preserve">  </w:t>
      </w:r>
      <w:proofErr w:type="gramEnd"/>
      <w:hyperlink r:id="rId10" w:history="1">
        <w:r w:rsidRPr="00C40613">
          <w:rPr>
            <w:rStyle w:val="a7"/>
            <w:b/>
            <w:sz w:val="24"/>
            <w:szCs w:val="24"/>
            <w:lang w:val="en-US"/>
          </w:rPr>
          <w:t>brilliance@alrosa.ru</w:t>
        </w:r>
      </w:hyperlink>
    </w:p>
    <w:sectPr w:rsidR="00510C65" w:rsidRPr="003F7E6C">
      <w:footerReference w:type="even" r:id="rId11"/>
      <w:footerReference w:type="default" r:id="rId12"/>
      <w:pgSz w:w="11906" w:h="16838"/>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16FD" w:rsidRDefault="00FA16FD">
      <w:r>
        <w:separator/>
      </w:r>
    </w:p>
  </w:endnote>
  <w:endnote w:type="continuationSeparator" w:id="0">
    <w:p w:rsidR="00FA16FD" w:rsidRDefault="00FA16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0E15" w:rsidRDefault="00440E15">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rsidR="00440E15" w:rsidRDefault="00440E15">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0E15" w:rsidRDefault="00440E15">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FB5EC7">
      <w:rPr>
        <w:rStyle w:val="a5"/>
        <w:noProof/>
      </w:rPr>
      <w:t>3</w:t>
    </w:r>
    <w:r>
      <w:rPr>
        <w:rStyle w:val="a5"/>
      </w:rPr>
      <w:fldChar w:fldCharType="end"/>
    </w:r>
  </w:p>
  <w:p w:rsidR="00440E15" w:rsidRDefault="00440E15">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16FD" w:rsidRDefault="00FA16FD">
      <w:r>
        <w:separator/>
      </w:r>
    </w:p>
  </w:footnote>
  <w:footnote w:type="continuationSeparator" w:id="0">
    <w:p w:rsidR="00FA16FD" w:rsidRDefault="00FA16F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232F02"/>
    <w:multiLevelType w:val="hybridMultilevel"/>
    <w:tmpl w:val="24F8860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B323295"/>
    <w:multiLevelType w:val="multilevel"/>
    <w:tmpl w:val="0419001F"/>
    <w:lvl w:ilvl="0">
      <w:start w:val="1"/>
      <w:numFmt w:val="decimal"/>
      <w:lvlText w:val="%1."/>
      <w:lvlJc w:val="left"/>
      <w:pPr>
        <w:ind w:left="360" w:hanging="360"/>
      </w:pPr>
    </w:lvl>
    <w:lvl w:ilvl="1">
      <w:start w:val="1"/>
      <w:numFmt w:val="decimal"/>
      <w:lvlText w:val="%1.%2."/>
      <w:lvlJc w:val="left"/>
      <w:pPr>
        <w:ind w:left="224" w:hanging="432"/>
      </w:pPr>
    </w:lvl>
    <w:lvl w:ilvl="2">
      <w:start w:val="1"/>
      <w:numFmt w:val="decimal"/>
      <w:lvlText w:val="%1.%2.%3."/>
      <w:lvlJc w:val="left"/>
      <w:pPr>
        <w:ind w:left="656" w:hanging="504"/>
      </w:pPr>
    </w:lvl>
    <w:lvl w:ilvl="3">
      <w:start w:val="1"/>
      <w:numFmt w:val="decimal"/>
      <w:lvlText w:val="%1.%2.%3.%4."/>
      <w:lvlJc w:val="left"/>
      <w:pPr>
        <w:ind w:left="1160" w:hanging="648"/>
      </w:pPr>
    </w:lvl>
    <w:lvl w:ilvl="4">
      <w:start w:val="1"/>
      <w:numFmt w:val="decimal"/>
      <w:lvlText w:val="%1.%2.%3.%4.%5."/>
      <w:lvlJc w:val="left"/>
      <w:pPr>
        <w:ind w:left="1664" w:hanging="792"/>
      </w:pPr>
    </w:lvl>
    <w:lvl w:ilvl="5">
      <w:start w:val="1"/>
      <w:numFmt w:val="decimal"/>
      <w:lvlText w:val="%1.%2.%3.%4.%5.%6."/>
      <w:lvlJc w:val="left"/>
      <w:pPr>
        <w:ind w:left="2168" w:hanging="936"/>
      </w:pPr>
    </w:lvl>
    <w:lvl w:ilvl="6">
      <w:start w:val="1"/>
      <w:numFmt w:val="decimal"/>
      <w:lvlText w:val="%1.%2.%3.%4.%5.%6.%7."/>
      <w:lvlJc w:val="left"/>
      <w:pPr>
        <w:ind w:left="2672" w:hanging="1080"/>
      </w:pPr>
    </w:lvl>
    <w:lvl w:ilvl="7">
      <w:start w:val="1"/>
      <w:numFmt w:val="decimal"/>
      <w:lvlText w:val="%1.%2.%3.%4.%5.%6.%7.%8."/>
      <w:lvlJc w:val="left"/>
      <w:pPr>
        <w:ind w:left="3176" w:hanging="1224"/>
      </w:pPr>
    </w:lvl>
    <w:lvl w:ilvl="8">
      <w:start w:val="1"/>
      <w:numFmt w:val="decimal"/>
      <w:lvlText w:val="%1.%2.%3.%4.%5.%6.%7.%8.%9."/>
      <w:lvlJc w:val="left"/>
      <w:pPr>
        <w:ind w:left="3752" w:hanging="1440"/>
      </w:pPr>
    </w:lvl>
  </w:abstractNum>
  <w:abstractNum w:abstractNumId="2" w15:restartNumberingAfterBreak="0">
    <w:nsid w:val="0F7D64D5"/>
    <w:multiLevelType w:val="multilevel"/>
    <w:tmpl w:val="DC6CD484"/>
    <w:lvl w:ilvl="0">
      <w:start w:val="1"/>
      <w:numFmt w:val="decimal"/>
      <w:lvlText w:val="%1."/>
      <w:lvlJc w:val="left"/>
      <w:pPr>
        <w:tabs>
          <w:tab w:val="num" w:pos="3180"/>
        </w:tabs>
        <w:ind w:left="3180" w:hanging="360"/>
      </w:pPr>
      <w:rPr>
        <w:rFonts w:hint="default"/>
      </w:rPr>
    </w:lvl>
    <w:lvl w:ilvl="1">
      <w:start w:val="1"/>
      <w:numFmt w:val="decimal"/>
      <w:isLgl/>
      <w:lvlText w:val="%1.%2."/>
      <w:lvlJc w:val="left"/>
      <w:pPr>
        <w:tabs>
          <w:tab w:val="num" w:pos="3315"/>
        </w:tabs>
        <w:ind w:left="3315" w:hanging="495"/>
      </w:pPr>
      <w:rPr>
        <w:rFonts w:hint="default"/>
      </w:rPr>
    </w:lvl>
    <w:lvl w:ilvl="2">
      <w:start w:val="1"/>
      <w:numFmt w:val="decimal"/>
      <w:isLgl/>
      <w:lvlText w:val="%1.%2.%3."/>
      <w:lvlJc w:val="left"/>
      <w:pPr>
        <w:tabs>
          <w:tab w:val="num" w:pos="3540"/>
        </w:tabs>
        <w:ind w:left="3540" w:hanging="720"/>
      </w:pPr>
      <w:rPr>
        <w:rFonts w:hint="default"/>
      </w:rPr>
    </w:lvl>
    <w:lvl w:ilvl="3">
      <w:start w:val="1"/>
      <w:numFmt w:val="decimal"/>
      <w:isLgl/>
      <w:lvlText w:val="%1.%2.%3.%4."/>
      <w:lvlJc w:val="left"/>
      <w:pPr>
        <w:tabs>
          <w:tab w:val="num" w:pos="3540"/>
        </w:tabs>
        <w:ind w:left="3540" w:hanging="720"/>
      </w:pPr>
      <w:rPr>
        <w:rFonts w:hint="default"/>
      </w:rPr>
    </w:lvl>
    <w:lvl w:ilvl="4">
      <w:start w:val="1"/>
      <w:numFmt w:val="decimal"/>
      <w:isLgl/>
      <w:lvlText w:val="%1.%2.%3.%4.%5."/>
      <w:lvlJc w:val="left"/>
      <w:pPr>
        <w:tabs>
          <w:tab w:val="num" w:pos="3900"/>
        </w:tabs>
        <w:ind w:left="3900" w:hanging="1080"/>
      </w:pPr>
      <w:rPr>
        <w:rFonts w:hint="default"/>
      </w:rPr>
    </w:lvl>
    <w:lvl w:ilvl="5">
      <w:start w:val="1"/>
      <w:numFmt w:val="decimal"/>
      <w:isLgl/>
      <w:lvlText w:val="%1.%2.%3.%4.%5.%6."/>
      <w:lvlJc w:val="left"/>
      <w:pPr>
        <w:tabs>
          <w:tab w:val="num" w:pos="3900"/>
        </w:tabs>
        <w:ind w:left="3900" w:hanging="1080"/>
      </w:pPr>
      <w:rPr>
        <w:rFonts w:hint="default"/>
      </w:rPr>
    </w:lvl>
    <w:lvl w:ilvl="6">
      <w:start w:val="1"/>
      <w:numFmt w:val="decimal"/>
      <w:isLgl/>
      <w:lvlText w:val="%1.%2.%3.%4.%5.%6.%7."/>
      <w:lvlJc w:val="left"/>
      <w:pPr>
        <w:tabs>
          <w:tab w:val="num" w:pos="4260"/>
        </w:tabs>
        <w:ind w:left="4260" w:hanging="1440"/>
      </w:pPr>
      <w:rPr>
        <w:rFonts w:hint="default"/>
      </w:rPr>
    </w:lvl>
    <w:lvl w:ilvl="7">
      <w:start w:val="1"/>
      <w:numFmt w:val="decimal"/>
      <w:isLgl/>
      <w:lvlText w:val="%1.%2.%3.%4.%5.%6.%7.%8."/>
      <w:lvlJc w:val="left"/>
      <w:pPr>
        <w:tabs>
          <w:tab w:val="num" w:pos="4260"/>
        </w:tabs>
        <w:ind w:left="4260" w:hanging="1440"/>
      </w:pPr>
      <w:rPr>
        <w:rFonts w:hint="default"/>
      </w:rPr>
    </w:lvl>
    <w:lvl w:ilvl="8">
      <w:start w:val="1"/>
      <w:numFmt w:val="decimal"/>
      <w:isLgl/>
      <w:lvlText w:val="%1.%2.%3.%4.%5.%6.%7.%8.%9."/>
      <w:lvlJc w:val="left"/>
      <w:pPr>
        <w:tabs>
          <w:tab w:val="num" w:pos="4620"/>
        </w:tabs>
        <w:ind w:left="4620" w:hanging="1800"/>
      </w:pPr>
      <w:rPr>
        <w:rFonts w:hint="default"/>
      </w:rPr>
    </w:lvl>
  </w:abstractNum>
  <w:abstractNum w:abstractNumId="3" w15:restartNumberingAfterBreak="0">
    <w:nsid w:val="13F019E1"/>
    <w:multiLevelType w:val="hybridMultilevel"/>
    <w:tmpl w:val="F83814C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15:restartNumberingAfterBreak="0">
    <w:nsid w:val="19382D5B"/>
    <w:multiLevelType w:val="multilevel"/>
    <w:tmpl w:val="62E8D318"/>
    <w:lvl w:ilvl="0">
      <w:start w:val="1"/>
      <w:numFmt w:val="bullet"/>
      <w:lvlText w:val="-"/>
      <w:lvlJc w:val="left"/>
      <w:pPr>
        <w:ind w:left="720" w:hanging="360"/>
      </w:pPr>
      <w:rPr>
        <w:rFonts w:ascii="Courier New" w:hAnsi="Courier New" w:hint="default"/>
      </w:rPr>
    </w:lvl>
    <w:lvl w:ilvl="1">
      <w:start w:val="1"/>
      <w:numFmt w:val="decimal"/>
      <w:lvlText w:val="%1.%2."/>
      <w:lvlJc w:val="left"/>
      <w:pPr>
        <w:ind w:left="584" w:hanging="432"/>
      </w:pPr>
    </w:lvl>
    <w:lvl w:ilvl="2">
      <w:start w:val="1"/>
      <w:numFmt w:val="decimal"/>
      <w:lvlText w:val="%1.%2.%3."/>
      <w:lvlJc w:val="left"/>
      <w:pPr>
        <w:ind w:left="1016" w:hanging="504"/>
      </w:pPr>
    </w:lvl>
    <w:lvl w:ilvl="3">
      <w:start w:val="1"/>
      <w:numFmt w:val="decimal"/>
      <w:lvlText w:val="%1.%2.%3.%4."/>
      <w:lvlJc w:val="left"/>
      <w:pPr>
        <w:ind w:left="1520" w:hanging="648"/>
      </w:pPr>
    </w:lvl>
    <w:lvl w:ilvl="4">
      <w:start w:val="1"/>
      <w:numFmt w:val="decimal"/>
      <w:lvlText w:val="%1.%2.%3.%4.%5."/>
      <w:lvlJc w:val="left"/>
      <w:pPr>
        <w:ind w:left="2024" w:hanging="792"/>
      </w:pPr>
    </w:lvl>
    <w:lvl w:ilvl="5">
      <w:start w:val="1"/>
      <w:numFmt w:val="decimal"/>
      <w:lvlText w:val="%1.%2.%3.%4.%5.%6."/>
      <w:lvlJc w:val="left"/>
      <w:pPr>
        <w:ind w:left="2528" w:hanging="936"/>
      </w:pPr>
    </w:lvl>
    <w:lvl w:ilvl="6">
      <w:start w:val="1"/>
      <w:numFmt w:val="decimal"/>
      <w:lvlText w:val="%1.%2.%3.%4.%5.%6.%7."/>
      <w:lvlJc w:val="left"/>
      <w:pPr>
        <w:ind w:left="3032" w:hanging="1080"/>
      </w:pPr>
    </w:lvl>
    <w:lvl w:ilvl="7">
      <w:start w:val="1"/>
      <w:numFmt w:val="decimal"/>
      <w:lvlText w:val="%1.%2.%3.%4.%5.%6.%7.%8."/>
      <w:lvlJc w:val="left"/>
      <w:pPr>
        <w:ind w:left="3536" w:hanging="1224"/>
      </w:pPr>
    </w:lvl>
    <w:lvl w:ilvl="8">
      <w:start w:val="1"/>
      <w:numFmt w:val="decimal"/>
      <w:lvlText w:val="%1.%2.%3.%4.%5.%6.%7.%8.%9."/>
      <w:lvlJc w:val="left"/>
      <w:pPr>
        <w:ind w:left="4112" w:hanging="1440"/>
      </w:pPr>
    </w:lvl>
  </w:abstractNum>
  <w:abstractNum w:abstractNumId="5" w15:restartNumberingAfterBreak="0">
    <w:nsid w:val="1A18331B"/>
    <w:multiLevelType w:val="singleLevel"/>
    <w:tmpl w:val="850EF740"/>
    <w:lvl w:ilvl="0">
      <w:start w:val="1"/>
      <w:numFmt w:val="decimal"/>
      <w:lvlText w:val="%1."/>
      <w:lvlJc w:val="left"/>
      <w:pPr>
        <w:tabs>
          <w:tab w:val="num" w:pos="960"/>
        </w:tabs>
        <w:ind w:left="960" w:hanging="360"/>
      </w:pPr>
      <w:rPr>
        <w:rFonts w:hint="default"/>
      </w:rPr>
    </w:lvl>
  </w:abstractNum>
  <w:abstractNum w:abstractNumId="6" w15:restartNumberingAfterBreak="0">
    <w:nsid w:val="2A6238A0"/>
    <w:multiLevelType w:val="hybridMultilevel"/>
    <w:tmpl w:val="0A662AF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0BC57CC"/>
    <w:multiLevelType w:val="multilevel"/>
    <w:tmpl w:val="567AD8C0"/>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656" w:hanging="504"/>
      </w:pPr>
      <w:rPr>
        <w:rFonts w:hint="default"/>
      </w:rPr>
    </w:lvl>
    <w:lvl w:ilvl="3">
      <w:start w:val="1"/>
      <w:numFmt w:val="decimal"/>
      <w:lvlText w:val="%1.%2.%3.%4."/>
      <w:lvlJc w:val="left"/>
      <w:pPr>
        <w:ind w:left="1160" w:hanging="648"/>
      </w:pPr>
      <w:rPr>
        <w:rFonts w:hint="default"/>
      </w:rPr>
    </w:lvl>
    <w:lvl w:ilvl="4">
      <w:start w:val="1"/>
      <w:numFmt w:val="decimal"/>
      <w:lvlText w:val="%1.%2.%3.%4.%5."/>
      <w:lvlJc w:val="left"/>
      <w:pPr>
        <w:ind w:left="1664" w:hanging="792"/>
      </w:pPr>
      <w:rPr>
        <w:rFonts w:hint="default"/>
      </w:rPr>
    </w:lvl>
    <w:lvl w:ilvl="5">
      <w:start w:val="1"/>
      <w:numFmt w:val="decimal"/>
      <w:lvlText w:val="%1.%2.%3.%4.%5.%6."/>
      <w:lvlJc w:val="left"/>
      <w:pPr>
        <w:ind w:left="2168" w:hanging="936"/>
      </w:pPr>
      <w:rPr>
        <w:rFonts w:hint="default"/>
      </w:rPr>
    </w:lvl>
    <w:lvl w:ilvl="6">
      <w:start w:val="1"/>
      <w:numFmt w:val="decimal"/>
      <w:lvlText w:val="%1.%2.%3.%4.%5.%6.%7."/>
      <w:lvlJc w:val="left"/>
      <w:pPr>
        <w:ind w:left="2672" w:hanging="1080"/>
      </w:pPr>
      <w:rPr>
        <w:rFonts w:hint="default"/>
      </w:rPr>
    </w:lvl>
    <w:lvl w:ilvl="7">
      <w:start w:val="1"/>
      <w:numFmt w:val="decimal"/>
      <w:lvlText w:val="%1.%2.%3.%4.%5.%6.%7.%8."/>
      <w:lvlJc w:val="left"/>
      <w:pPr>
        <w:ind w:left="3176" w:hanging="1224"/>
      </w:pPr>
      <w:rPr>
        <w:rFonts w:hint="default"/>
      </w:rPr>
    </w:lvl>
    <w:lvl w:ilvl="8">
      <w:start w:val="1"/>
      <w:numFmt w:val="decimal"/>
      <w:lvlText w:val="%1.%2.%3.%4.%5.%6.%7.%8.%9."/>
      <w:lvlJc w:val="left"/>
      <w:pPr>
        <w:ind w:left="3752" w:hanging="1440"/>
      </w:pPr>
      <w:rPr>
        <w:rFonts w:hint="default"/>
      </w:rPr>
    </w:lvl>
  </w:abstractNum>
  <w:abstractNum w:abstractNumId="8" w15:restartNumberingAfterBreak="0">
    <w:nsid w:val="3D925836"/>
    <w:multiLevelType w:val="hybridMultilevel"/>
    <w:tmpl w:val="8F505C7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E341ACD"/>
    <w:multiLevelType w:val="hybridMultilevel"/>
    <w:tmpl w:val="E4D2C99E"/>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0" w15:restartNumberingAfterBreak="0">
    <w:nsid w:val="41D96B55"/>
    <w:multiLevelType w:val="hybridMultilevel"/>
    <w:tmpl w:val="0D6431C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4BFB2450"/>
    <w:multiLevelType w:val="hybridMultilevel"/>
    <w:tmpl w:val="1B5AB76A"/>
    <w:lvl w:ilvl="0" w:tplc="012080BC">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2" w15:restartNumberingAfterBreak="0">
    <w:nsid w:val="4ECE7369"/>
    <w:multiLevelType w:val="hybridMultilevel"/>
    <w:tmpl w:val="032E5F8C"/>
    <w:lvl w:ilvl="0" w:tplc="AFCA84A4">
      <w:start w:val="2007"/>
      <w:numFmt w:val="decimal"/>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5217037F"/>
    <w:multiLevelType w:val="multilevel"/>
    <w:tmpl w:val="935469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79D663D"/>
    <w:multiLevelType w:val="hybridMultilevel"/>
    <w:tmpl w:val="2318937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9FC6D81"/>
    <w:multiLevelType w:val="singleLevel"/>
    <w:tmpl w:val="62CEE95C"/>
    <w:lvl w:ilvl="0">
      <w:numFmt w:val="bullet"/>
      <w:lvlText w:val="-"/>
      <w:lvlJc w:val="left"/>
      <w:pPr>
        <w:tabs>
          <w:tab w:val="num" w:pos="1020"/>
        </w:tabs>
        <w:ind w:left="1020" w:hanging="360"/>
      </w:pPr>
      <w:rPr>
        <w:rFonts w:hint="default"/>
      </w:rPr>
    </w:lvl>
  </w:abstractNum>
  <w:abstractNum w:abstractNumId="16" w15:restartNumberingAfterBreak="0">
    <w:nsid w:val="66D552B1"/>
    <w:multiLevelType w:val="hybridMultilevel"/>
    <w:tmpl w:val="1A9AF170"/>
    <w:lvl w:ilvl="0" w:tplc="0419000F">
      <w:start w:val="1"/>
      <w:numFmt w:val="decimal"/>
      <w:lvlText w:val="%1."/>
      <w:lvlJc w:val="left"/>
      <w:pPr>
        <w:ind w:left="720" w:hanging="360"/>
      </w:p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76A128B"/>
    <w:multiLevelType w:val="multilevel"/>
    <w:tmpl w:val="2E108E6A"/>
    <w:lvl w:ilvl="0">
      <w:start w:val="1"/>
      <w:numFmt w:val="bullet"/>
      <w:lvlText w:val=""/>
      <w:lvlJc w:val="left"/>
      <w:pPr>
        <w:ind w:left="720" w:hanging="360"/>
      </w:pPr>
      <w:rPr>
        <w:rFonts w:ascii="Symbol" w:hAnsi="Symbol" w:hint="default"/>
      </w:rPr>
    </w:lvl>
    <w:lvl w:ilvl="1">
      <w:start w:val="1"/>
      <w:numFmt w:val="decimal"/>
      <w:lvlText w:val="%1.%2."/>
      <w:lvlJc w:val="left"/>
      <w:pPr>
        <w:ind w:left="584" w:hanging="432"/>
      </w:pPr>
    </w:lvl>
    <w:lvl w:ilvl="2">
      <w:start w:val="1"/>
      <w:numFmt w:val="decimal"/>
      <w:lvlText w:val="%1.%2.%3."/>
      <w:lvlJc w:val="left"/>
      <w:pPr>
        <w:ind w:left="1016" w:hanging="504"/>
      </w:pPr>
    </w:lvl>
    <w:lvl w:ilvl="3">
      <w:start w:val="1"/>
      <w:numFmt w:val="decimal"/>
      <w:lvlText w:val="%1.%2.%3.%4."/>
      <w:lvlJc w:val="left"/>
      <w:pPr>
        <w:ind w:left="1520" w:hanging="648"/>
      </w:pPr>
    </w:lvl>
    <w:lvl w:ilvl="4">
      <w:start w:val="1"/>
      <w:numFmt w:val="decimal"/>
      <w:lvlText w:val="%1.%2.%3.%4.%5."/>
      <w:lvlJc w:val="left"/>
      <w:pPr>
        <w:ind w:left="2024" w:hanging="792"/>
      </w:pPr>
    </w:lvl>
    <w:lvl w:ilvl="5">
      <w:start w:val="1"/>
      <w:numFmt w:val="decimal"/>
      <w:lvlText w:val="%1.%2.%3.%4.%5.%6."/>
      <w:lvlJc w:val="left"/>
      <w:pPr>
        <w:ind w:left="2528" w:hanging="936"/>
      </w:pPr>
    </w:lvl>
    <w:lvl w:ilvl="6">
      <w:start w:val="1"/>
      <w:numFmt w:val="decimal"/>
      <w:lvlText w:val="%1.%2.%3.%4.%5.%6.%7."/>
      <w:lvlJc w:val="left"/>
      <w:pPr>
        <w:ind w:left="3032" w:hanging="1080"/>
      </w:pPr>
    </w:lvl>
    <w:lvl w:ilvl="7">
      <w:start w:val="1"/>
      <w:numFmt w:val="decimal"/>
      <w:lvlText w:val="%1.%2.%3.%4.%5.%6.%7.%8."/>
      <w:lvlJc w:val="left"/>
      <w:pPr>
        <w:ind w:left="3536" w:hanging="1224"/>
      </w:pPr>
    </w:lvl>
    <w:lvl w:ilvl="8">
      <w:start w:val="1"/>
      <w:numFmt w:val="decimal"/>
      <w:lvlText w:val="%1.%2.%3.%4.%5.%6.%7.%8.%9."/>
      <w:lvlJc w:val="left"/>
      <w:pPr>
        <w:ind w:left="4112" w:hanging="1440"/>
      </w:pPr>
    </w:lvl>
  </w:abstractNum>
  <w:abstractNum w:abstractNumId="18" w15:restartNumberingAfterBreak="0">
    <w:nsid w:val="6BFE33BC"/>
    <w:multiLevelType w:val="singleLevel"/>
    <w:tmpl w:val="ED96179E"/>
    <w:lvl w:ilvl="0">
      <w:start w:val="1"/>
      <w:numFmt w:val="decimal"/>
      <w:lvlText w:val="%1."/>
      <w:lvlJc w:val="left"/>
      <w:pPr>
        <w:tabs>
          <w:tab w:val="num" w:pos="1095"/>
        </w:tabs>
        <w:ind w:left="1095" w:hanging="375"/>
      </w:pPr>
      <w:rPr>
        <w:rFonts w:hint="default"/>
      </w:rPr>
    </w:lvl>
  </w:abstractNum>
  <w:abstractNum w:abstractNumId="19" w15:restartNumberingAfterBreak="0">
    <w:nsid w:val="78C61EFD"/>
    <w:multiLevelType w:val="multilevel"/>
    <w:tmpl w:val="62E8D318"/>
    <w:lvl w:ilvl="0">
      <w:start w:val="1"/>
      <w:numFmt w:val="bullet"/>
      <w:lvlText w:val="-"/>
      <w:lvlJc w:val="left"/>
      <w:pPr>
        <w:ind w:left="720" w:hanging="360"/>
      </w:pPr>
      <w:rPr>
        <w:rFonts w:ascii="Courier New" w:hAnsi="Courier New" w:hint="default"/>
      </w:rPr>
    </w:lvl>
    <w:lvl w:ilvl="1">
      <w:start w:val="1"/>
      <w:numFmt w:val="decimal"/>
      <w:lvlText w:val="%1.%2."/>
      <w:lvlJc w:val="left"/>
      <w:pPr>
        <w:ind w:left="584" w:hanging="432"/>
      </w:pPr>
    </w:lvl>
    <w:lvl w:ilvl="2">
      <w:start w:val="1"/>
      <w:numFmt w:val="decimal"/>
      <w:lvlText w:val="%1.%2.%3."/>
      <w:lvlJc w:val="left"/>
      <w:pPr>
        <w:ind w:left="1016" w:hanging="504"/>
      </w:pPr>
    </w:lvl>
    <w:lvl w:ilvl="3">
      <w:start w:val="1"/>
      <w:numFmt w:val="decimal"/>
      <w:lvlText w:val="%1.%2.%3.%4."/>
      <w:lvlJc w:val="left"/>
      <w:pPr>
        <w:ind w:left="1520" w:hanging="648"/>
      </w:pPr>
    </w:lvl>
    <w:lvl w:ilvl="4">
      <w:start w:val="1"/>
      <w:numFmt w:val="decimal"/>
      <w:lvlText w:val="%1.%2.%3.%4.%5."/>
      <w:lvlJc w:val="left"/>
      <w:pPr>
        <w:ind w:left="2024" w:hanging="792"/>
      </w:pPr>
    </w:lvl>
    <w:lvl w:ilvl="5">
      <w:start w:val="1"/>
      <w:numFmt w:val="decimal"/>
      <w:lvlText w:val="%1.%2.%3.%4.%5.%6."/>
      <w:lvlJc w:val="left"/>
      <w:pPr>
        <w:ind w:left="2528" w:hanging="936"/>
      </w:pPr>
    </w:lvl>
    <w:lvl w:ilvl="6">
      <w:start w:val="1"/>
      <w:numFmt w:val="decimal"/>
      <w:lvlText w:val="%1.%2.%3.%4.%5.%6.%7."/>
      <w:lvlJc w:val="left"/>
      <w:pPr>
        <w:ind w:left="3032" w:hanging="1080"/>
      </w:pPr>
    </w:lvl>
    <w:lvl w:ilvl="7">
      <w:start w:val="1"/>
      <w:numFmt w:val="decimal"/>
      <w:lvlText w:val="%1.%2.%3.%4.%5.%6.%7.%8."/>
      <w:lvlJc w:val="left"/>
      <w:pPr>
        <w:ind w:left="3536" w:hanging="1224"/>
      </w:pPr>
    </w:lvl>
    <w:lvl w:ilvl="8">
      <w:start w:val="1"/>
      <w:numFmt w:val="decimal"/>
      <w:lvlText w:val="%1.%2.%3.%4.%5.%6.%7.%8.%9."/>
      <w:lvlJc w:val="left"/>
      <w:pPr>
        <w:ind w:left="4112" w:hanging="1440"/>
      </w:pPr>
    </w:lvl>
  </w:abstractNum>
  <w:num w:numId="1">
    <w:abstractNumId w:val="5"/>
  </w:num>
  <w:num w:numId="2">
    <w:abstractNumId w:val="18"/>
  </w:num>
  <w:num w:numId="3">
    <w:abstractNumId w:val="15"/>
  </w:num>
  <w:num w:numId="4">
    <w:abstractNumId w:val="11"/>
  </w:num>
  <w:num w:numId="5">
    <w:abstractNumId w:val="10"/>
  </w:num>
  <w:num w:numId="6">
    <w:abstractNumId w:val="12"/>
  </w:num>
  <w:num w:numId="7">
    <w:abstractNumId w:val="2"/>
  </w:num>
  <w:num w:numId="8">
    <w:abstractNumId w:val="8"/>
  </w:num>
  <w:num w:numId="9">
    <w:abstractNumId w:val="16"/>
  </w:num>
  <w:num w:numId="10">
    <w:abstractNumId w:val="7"/>
  </w:num>
  <w:num w:numId="11">
    <w:abstractNumId w:val="1"/>
  </w:num>
  <w:num w:numId="12">
    <w:abstractNumId w:val="4"/>
  </w:num>
  <w:num w:numId="13">
    <w:abstractNumId w:val="14"/>
  </w:num>
  <w:num w:numId="14">
    <w:abstractNumId w:val="6"/>
  </w:num>
  <w:num w:numId="15">
    <w:abstractNumId w:val="0"/>
  </w:num>
  <w:num w:numId="16">
    <w:abstractNumId w:val="19"/>
  </w:num>
  <w:num w:numId="17">
    <w:abstractNumId w:val="17"/>
  </w:num>
  <w:num w:numId="18">
    <w:abstractNumId w:val="3"/>
  </w:num>
  <w:num w:numId="19">
    <w:abstractNumId w:val="13"/>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09FE"/>
    <w:rsid w:val="000051A1"/>
    <w:rsid w:val="00007AD6"/>
    <w:rsid w:val="00014873"/>
    <w:rsid w:val="0002355E"/>
    <w:rsid w:val="00026A83"/>
    <w:rsid w:val="000379A7"/>
    <w:rsid w:val="000401B8"/>
    <w:rsid w:val="00052DBA"/>
    <w:rsid w:val="0005683D"/>
    <w:rsid w:val="000624A4"/>
    <w:rsid w:val="000639E6"/>
    <w:rsid w:val="0006527A"/>
    <w:rsid w:val="00070844"/>
    <w:rsid w:val="00071F6A"/>
    <w:rsid w:val="00072F7D"/>
    <w:rsid w:val="00080621"/>
    <w:rsid w:val="00081D56"/>
    <w:rsid w:val="0008289A"/>
    <w:rsid w:val="00083D31"/>
    <w:rsid w:val="00093EC2"/>
    <w:rsid w:val="000A0EFA"/>
    <w:rsid w:val="000A3F98"/>
    <w:rsid w:val="000A40FD"/>
    <w:rsid w:val="000B761C"/>
    <w:rsid w:val="000C51CD"/>
    <w:rsid w:val="000C600B"/>
    <w:rsid w:val="000C7495"/>
    <w:rsid w:val="000D0F3F"/>
    <w:rsid w:val="000D7E7A"/>
    <w:rsid w:val="000E4FD5"/>
    <w:rsid w:val="000E6CCF"/>
    <w:rsid w:val="000F10EE"/>
    <w:rsid w:val="000F2120"/>
    <w:rsid w:val="000F2796"/>
    <w:rsid w:val="000F3E9D"/>
    <w:rsid w:val="000F585F"/>
    <w:rsid w:val="001004CF"/>
    <w:rsid w:val="00101886"/>
    <w:rsid w:val="00111DA4"/>
    <w:rsid w:val="00113B2D"/>
    <w:rsid w:val="001166F7"/>
    <w:rsid w:val="001211FD"/>
    <w:rsid w:val="00124FA1"/>
    <w:rsid w:val="001253AA"/>
    <w:rsid w:val="00125987"/>
    <w:rsid w:val="00152811"/>
    <w:rsid w:val="00155442"/>
    <w:rsid w:val="001612DB"/>
    <w:rsid w:val="00162E9F"/>
    <w:rsid w:val="00163185"/>
    <w:rsid w:val="00171A8B"/>
    <w:rsid w:val="00173C9F"/>
    <w:rsid w:val="00184D91"/>
    <w:rsid w:val="00187CCD"/>
    <w:rsid w:val="00191199"/>
    <w:rsid w:val="00192567"/>
    <w:rsid w:val="00197B6B"/>
    <w:rsid w:val="001A0C0F"/>
    <w:rsid w:val="001B14AA"/>
    <w:rsid w:val="001C41E1"/>
    <w:rsid w:val="001C5F5B"/>
    <w:rsid w:val="001D260D"/>
    <w:rsid w:val="001D2E78"/>
    <w:rsid w:val="001E09CB"/>
    <w:rsid w:val="001F0861"/>
    <w:rsid w:val="00200F92"/>
    <w:rsid w:val="00205016"/>
    <w:rsid w:val="00205957"/>
    <w:rsid w:val="002120CC"/>
    <w:rsid w:val="002145FD"/>
    <w:rsid w:val="002200BF"/>
    <w:rsid w:val="002225E6"/>
    <w:rsid w:val="002238AA"/>
    <w:rsid w:val="00227977"/>
    <w:rsid w:val="00233E38"/>
    <w:rsid w:val="002360AE"/>
    <w:rsid w:val="00236AEC"/>
    <w:rsid w:val="002515C5"/>
    <w:rsid w:val="0025507A"/>
    <w:rsid w:val="00257014"/>
    <w:rsid w:val="002636B4"/>
    <w:rsid w:val="00264512"/>
    <w:rsid w:val="00265560"/>
    <w:rsid w:val="00267C0D"/>
    <w:rsid w:val="0027306F"/>
    <w:rsid w:val="00276440"/>
    <w:rsid w:val="00294B0C"/>
    <w:rsid w:val="00297C6F"/>
    <w:rsid w:val="002A1303"/>
    <w:rsid w:val="002A2BBE"/>
    <w:rsid w:val="002B2695"/>
    <w:rsid w:val="002C41A8"/>
    <w:rsid w:val="002C6001"/>
    <w:rsid w:val="002D0B3F"/>
    <w:rsid w:val="002D0D59"/>
    <w:rsid w:val="002D3DAC"/>
    <w:rsid w:val="002E02FA"/>
    <w:rsid w:val="002E55A0"/>
    <w:rsid w:val="002F3308"/>
    <w:rsid w:val="00302218"/>
    <w:rsid w:val="00303BCA"/>
    <w:rsid w:val="00311456"/>
    <w:rsid w:val="003144D2"/>
    <w:rsid w:val="003175D5"/>
    <w:rsid w:val="0032000A"/>
    <w:rsid w:val="00321B9F"/>
    <w:rsid w:val="003242BE"/>
    <w:rsid w:val="00324443"/>
    <w:rsid w:val="003305FA"/>
    <w:rsid w:val="00335101"/>
    <w:rsid w:val="00345F60"/>
    <w:rsid w:val="003546FF"/>
    <w:rsid w:val="00356102"/>
    <w:rsid w:val="003616C5"/>
    <w:rsid w:val="00364736"/>
    <w:rsid w:val="003717DB"/>
    <w:rsid w:val="00373DF5"/>
    <w:rsid w:val="00373F13"/>
    <w:rsid w:val="003851DD"/>
    <w:rsid w:val="003B2337"/>
    <w:rsid w:val="003B5983"/>
    <w:rsid w:val="003C220A"/>
    <w:rsid w:val="003C2F81"/>
    <w:rsid w:val="003C3A1F"/>
    <w:rsid w:val="003D536D"/>
    <w:rsid w:val="003D661E"/>
    <w:rsid w:val="003D7371"/>
    <w:rsid w:val="003E1316"/>
    <w:rsid w:val="003E2FF3"/>
    <w:rsid w:val="003E3CE7"/>
    <w:rsid w:val="003E5354"/>
    <w:rsid w:val="003F45E7"/>
    <w:rsid w:val="003F536B"/>
    <w:rsid w:val="003F7E6C"/>
    <w:rsid w:val="004051EC"/>
    <w:rsid w:val="00406910"/>
    <w:rsid w:val="00410A67"/>
    <w:rsid w:val="004147FB"/>
    <w:rsid w:val="00422284"/>
    <w:rsid w:val="004243B3"/>
    <w:rsid w:val="00425669"/>
    <w:rsid w:val="00440E15"/>
    <w:rsid w:val="00446C4B"/>
    <w:rsid w:val="004472C3"/>
    <w:rsid w:val="00447465"/>
    <w:rsid w:val="00454215"/>
    <w:rsid w:val="004572EB"/>
    <w:rsid w:val="00460399"/>
    <w:rsid w:val="00467D49"/>
    <w:rsid w:val="00475094"/>
    <w:rsid w:val="004806E2"/>
    <w:rsid w:val="00480E27"/>
    <w:rsid w:val="00492CE1"/>
    <w:rsid w:val="00497651"/>
    <w:rsid w:val="00497787"/>
    <w:rsid w:val="00497A4F"/>
    <w:rsid w:val="004A1A98"/>
    <w:rsid w:val="004A35BA"/>
    <w:rsid w:val="004C1091"/>
    <w:rsid w:val="004C117A"/>
    <w:rsid w:val="004C2B53"/>
    <w:rsid w:val="004C4E05"/>
    <w:rsid w:val="004D016F"/>
    <w:rsid w:val="004D1530"/>
    <w:rsid w:val="004D1D0B"/>
    <w:rsid w:val="004D1E37"/>
    <w:rsid w:val="004D5396"/>
    <w:rsid w:val="004D562D"/>
    <w:rsid w:val="004D7964"/>
    <w:rsid w:val="004E3801"/>
    <w:rsid w:val="004E5A8C"/>
    <w:rsid w:val="004F0EC1"/>
    <w:rsid w:val="004F15F1"/>
    <w:rsid w:val="0050078E"/>
    <w:rsid w:val="005012A7"/>
    <w:rsid w:val="005044DC"/>
    <w:rsid w:val="00510563"/>
    <w:rsid w:val="00510C65"/>
    <w:rsid w:val="005119E7"/>
    <w:rsid w:val="00511D50"/>
    <w:rsid w:val="00520D61"/>
    <w:rsid w:val="0052647B"/>
    <w:rsid w:val="00537E1F"/>
    <w:rsid w:val="00560A22"/>
    <w:rsid w:val="005627F1"/>
    <w:rsid w:val="00565116"/>
    <w:rsid w:val="00574C2F"/>
    <w:rsid w:val="00575D08"/>
    <w:rsid w:val="00576DCE"/>
    <w:rsid w:val="00580238"/>
    <w:rsid w:val="00585DF0"/>
    <w:rsid w:val="00586429"/>
    <w:rsid w:val="00591147"/>
    <w:rsid w:val="005938DF"/>
    <w:rsid w:val="005943F8"/>
    <w:rsid w:val="005A1348"/>
    <w:rsid w:val="005A1A6D"/>
    <w:rsid w:val="005A62C3"/>
    <w:rsid w:val="005A70E5"/>
    <w:rsid w:val="005B0625"/>
    <w:rsid w:val="005B1DE0"/>
    <w:rsid w:val="005B2807"/>
    <w:rsid w:val="005C499E"/>
    <w:rsid w:val="005C5978"/>
    <w:rsid w:val="005D5B52"/>
    <w:rsid w:val="005E4571"/>
    <w:rsid w:val="005E58D5"/>
    <w:rsid w:val="005E70E0"/>
    <w:rsid w:val="005F15EB"/>
    <w:rsid w:val="005F38CA"/>
    <w:rsid w:val="005F4FC5"/>
    <w:rsid w:val="005F64A5"/>
    <w:rsid w:val="005F7B8A"/>
    <w:rsid w:val="00601082"/>
    <w:rsid w:val="006018CC"/>
    <w:rsid w:val="00614336"/>
    <w:rsid w:val="00621FE0"/>
    <w:rsid w:val="006303F1"/>
    <w:rsid w:val="00641756"/>
    <w:rsid w:val="0064196E"/>
    <w:rsid w:val="006451C6"/>
    <w:rsid w:val="00645291"/>
    <w:rsid w:val="00652E7A"/>
    <w:rsid w:val="006609BA"/>
    <w:rsid w:val="006612AB"/>
    <w:rsid w:val="0066398C"/>
    <w:rsid w:val="0066492F"/>
    <w:rsid w:val="00675094"/>
    <w:rsid w:val="0068042D"/>
    <w:rsid w:val="00680CFA"/>
    <w:rsid w:val="0069203C"/>
    <w:rsid w:val="00692064"/>
    <w:rsid w:val="0069583A"/>
    <w:rsid w:val="006A0A1F"/>
    <w:rsid w:val="006A5442"/>
    <w:rsid w:val="006B3A50"/>
    <w:rsid w:val="006B3C6B"/>
    <w:rsid w:val="006C499F"/>
    <w:rsid w:val="006C5EDF"/>
    <w:rsid w:val="006D7957"/>
    <w:rsid w:val="006D7998"/>
    <w:rsid w:val="006E429D"/>
    <w:rsid w:val="006E7729"/>
    <w:rsid w:val="006F035B"/>
    <w:rsid w:val="006F34AC"/>
    <w:rsid w:val="006F43A5"/>
    <w:rsid w:val="006F739D"/>
    <w:rsid w:val="0070194D"/>
    <w:rsid w:val="007201FC"/>
    <w:rsid w:val="00724F59"/>
    <w:rsid w:val="00726693"/>
    <w:rsid w:val="00744DB5"/>
    <w:rsid w:val="0074571A"/>
    <w:rsid w:val="007501A8"/>
    <w:rsid w:val="00751559"/>
    <w:rsid w:val="00751C96"/>
    <w:rsid w:val="007612F1"/>
    <w:rsid w:val="00764F07"/>
    <w:rsid w:val="00765C26"/>
    <w:rsid w:val="0077083F"/>
    <w:rsid w:val="00774D75"/>
    <w:rsid w:val="00780EF9"/>
    <w:rsid w:val="007833A9"/>
    <w:rsid w:val="00787344"/>
    <w:rsid w:val="00791B38"/>
    <w:rsid w:val="007922CD"/>
    <w:rsid w:val="00794B5D"/>
    <w:rsid w:val="007B6049"/>
    <w:rsid w:val="007C09FE"/>
    <w:rsid w:val="007C15E7"/>
    <w:rsid w:val="007C1613"/>
    <w:rsid w:val="007C54FE"/>
    <w:rsid w:val="007E220C"/>
    <w:rsid w:val="007F0C90"/>
    <w:rsid w:val="007F1323"/>
    <w:rsid w:val="00800D5D"/>
    <w:rsid w:val="00804275"/>
    <w:rsid w:val="00807EE9"/>
    <w:rsid w:val="008105C9"/>
    <w:rsid w:val="00816179"/>
    <w:rsid w:val="00822B93"/>
    <w:rsid w:val="00832195"/>
    <w:rsid w:val="00834248"/>
    <w:rsid w:val="00836B78"/>
    <w:rsid w:val="00842F34"/>
    <w:rsid w:val="0084361F"/>
    <w:rsid w:val="00850EE2"/>
    <w:rsid w:val="00853F8E"/>
    <w:rsid w:val="00854387"/>
    <w:rsid w:val="008564F9"/>
    <w:rsid w:val="0085788C"/>
    <w:rsid w:val="00860071"/>
    <w:rsid w:val="008609D4"/>
    <w:rsid w:val="0086101B"/>
    <w:rsid w:val="00861887"/>
    <w:rsid w:val="00874AD3"/>
    <w:rsid w:val="008773F5"/>
    <w:rsid w:val="008802BF"/>
    <w:rsid w:val="00880F0C"/>
    <w:rsid w:val="00884D9F"/>
    <w:rsid w:val="008921E0"/>
    <w:rsid w:val="00896E78"/>
    <w:rsid w:val="00897575"/>
    <w:rsid w:val="008A0391"/>
    <w:rsid w:val="008A18AF"/>
    <w:rsid w:val="008A24C5"/>
    <w:rsid w:val="008A4124"/>
    <w:rsid w:val="008A5152"/>
    <w:rsid w:val="008A6536"/>
    <w:rsid w:val="008A69BE"/>
    <w:rsid w:val="008B0C08"/>
    <w:rsid w:val="008C7673"/>
    <w:rsid w:val="008D5007"/>
    <w:rsid w:val="008E03CF"/>
    <w:rsid w:val="008E357C"/>
    <w:rsid w:val="008E610D"/>
    <w:rsid w:val="008E7B7C"/>
    <w:rsid w:val="008F0935"/>
    <w:rsid w:val="00905828"/>
    <w:rsid w:val="00914196"/>
    <w:rsid w:val="00917874"/>
    <w:rsid w:val="00923084"/>
    <w:rsid w:val="0092322D"/>
    <w:rsid w:val="00926EDC"/>
    <w:rsid w:val="009270EC"/>
    <w:rsid w:val="00940E52"/>
    <w:rsid w:val="009504C1"/>
    <w:rsid w:val="00952AC1"/>
    <w:rsid w:val="00953617"/>
    <w:rsid w:val="009576A7"/>
    <w:rsid w:val="00960D57"/>
    <w:rsid w:val="00962631"/>
    <w:rsid w:val="00964DB8"/>
    <w:rsid w:val="00970B60"/>
    <w:rsid w:val="00972733"/>
    <w:rsid w:val="0097437A"/>
    <w:rsid w:val="00985D6E"/>
    <w:rsid w:val="00986E1D"/>
    <w:rsid w:val="009875F2"/>
    <w:rsid w:val="00990087"/>
    <w:rsid w:val="00990173"/>
    <w:rsid w:val="00995976"/>
    <w:rsid w:val="009978E7"/>
    <w:rsid w:val="00997AA7"/>
    <w:rsid w:val="009A3429"/>
    <w:rsid w:val="009B5BD3"/>
    <w:rsid w:val="009C645A"/>
    <w:rsid w:val="009E448D"/>
    <w:rsid w:val="009E6232"/>
    <w:rsid w:val="009E6ABC"/>
    <w:rsid w:val="00A113ED"/>
    <w:rsid w:val="00A1290A"/>
    <w:rsid w:val="00A16B6D"/>
    <w:rsid w:val="00A23185"/>
    <w:rsid w:val="00A26C5A"/>
    <w:rsid w:val="00A419D7"/>
    <w:rsid w:val="00A42FF2"/>
    <w:rsid w:val="00A568E8"/>
    <w:rsid w:val="00A61A91"/>
    <w:rsid w:val="00A624DA"/>
    <w:rsid w:val="00A63408"/>
    <w:rsid w:val="00A67E65"/>
    <w:rsid w:val="00A70014"/>
    <w:rsid w:val="00A70682"/>
    <w:rsid w:val="00A70EFF"/>
    <w:rsid w:val="00A7227F"/>
    <w:rsid w:val="00A72D1D"/>
    <w:rsid w:val="00A83F71"/>
    <w:rsid w:val="00A8493A"/>
    <w:rsid w:val="00A8684C"/>
    <w:rsid w:val="00A92CED"/>
    <w:rsid w:val="00A93144"/>
    <w:rsid w:val="00A93BB2"/>
    <w:rsid w:val="00AA02CD"/>
    <w:rsid w:val="00AA39E7"/>
    <w:rsid w:val="00AB1B08"/>
    <w:rsid w:val="00AB4989"/>
    <w:rsid w:val="00AC67A6"/>
    <w:rsid w:val="00AC7E06"/>
    <w:rsid w:val="00AD280D"/>
    <w:rsid w:val="00AD2F42"/>
    <w:rsid w:val="00AE1C64"/>
    <w:rsid w:val="00AE5D89"/>
    <w:rsid w:val="00AF1B89"/>
    <w:rsid w:val="00AF367A"/>
    <w:rsid w:val="00AF3A8A"/>
    <w:rsid w:val="00B032C1"/>
    <w:rsid w:val="00B04C80"/>
    <w:rsid w:val="00B11ACE"/>
    <w:rsid w:val="00B11C4F"/>
    <w:rsid w:val="00B1270A"/>
    <w:rsid w:val="00B17752"/>
    <w:rsid w:val="00B21CE6"/>
    <w:rsid w:val="00B2457D"/>
    <w:rsid w:val="00B3217E"/>
    <w:rsid w:val="00B34E8A"/>
    <w:rsid w:val="00B34EC2"/>
    <w:rsid w:val="00B35965"/>
    <w:rsid w:val="00B374DC"/>
    <w:rsid w:val="00B466B7"/>
    <w:rsid w:val="00B50679"/>
    <w:rsid w:val="00B50E62"/>
    <w:rsid w:val="00B55F34"/>
    <w:rsid w:val="00B703F1"/>
    <w:rsid w:val="00B718DA"/>
    <w:rsid w:val="00B8505F"/>
    <w:rsid w:val="00B85AC7"/>
    <w:rsid w:val="00B86F94"/>
    <w:rsid w:val="00B9025A"/>
    <w:rsid w:val="00BA1047"/>
    <w:rsid w:val="00BB4541"/>
    <w:rsid w:val="00BB55B5"/>
    <w:rsid w:val="00BB74ED"/>
    <w:rsid w:val="00BC55C5"/>
    <w:rsid w:val="00BC6F85"/>
    <w:rsid w:val="00BE0D1B"/>
    <w:rsid w:val="00BE1FB9"/>
    <w:rsid w:val="00BE5711"/>
    <w:rsid w:val="00BF11C3"/>
    <w:rsid w:val="00BF4FA9"/>
    <w:rsid w:val="00BF7C44"/>
    <w:rsid w:val="00C000BC"/>
    <w:rsid w:val="00C01AC4"/>
    <w:rsid w:val="00C02654"/>
    <w:rsid w:val="00C029C0"/>
    <w:rsid w:val="00C06862"/>
    <w:rsid w:val="00C118AC"/>
    <w:rsid w:val="00C127CB"/>
    <w:rsid w:val="00C138CB"/>
    <w:rsid w:val="00C3341A"/>
    <w:rsid w:val="00C40613"/>
    <w:rsid w:val="00C43EAB"/>
    <w:rsid w:val="00C60C34"/>
    <w:rsid w:val="00C61E71"/>
    <w:rsid w:val="00C64AA0"/>
    <w:rsid w:val="00C6741A"/>
    <w:rsid w:val="00C71AD4"/>
    <w:rsid w:val="00C73AC9"/>
    <w:rsid w:val="00C74288"/>
    <w:rsid w:val="00C74D40"/>
    <w:rsid w:val="00C805D6"/>
    <w:rsid w:val="00C8067B"/>
    <w:rsid w:val="00C8376A"/>
    <w:rsid w:val="00C9357D"/>
    <w:rsid w:val="00CA0A66"/>
    <w:rsid w:val="00CA16DF"/>
    <w:rsid w:val="00CA54A9"/>
    <w:rsid w:val="00CA7B27"/>
    <w:rsid w:val="00CB0523"/>
    <w:rsid w:val="00CB0DA5"/>
    <w:rsid w:val="00CB109E"/>
    <w:rsid w:val="00CB14BE"/>
    <w:rsid w:val="00CB3159"/>
    <w:rsid w:val="00CB576F"/>
    <w:rsid w:val="00CB7C13"/>
    <w:rsid w:val="00CB7D2D"/>
    <w:rsid w:val="00CC25D8"/>
    <w:rsid w:val="00CC5FCA"/>
    <w:rsid w:val="00CE356E"/>
    <w:rsid w:val="00CE6A88"/>
    <w:rsid w:val="00CF06D3"/>
    <w:rsid w:val="00CF1BC7"/>
    <w:rsid w:val="00CF6024"/>
    <w:rsid w:val="00D03015"/>
    <w:rsid w:val="00D0302F"/>
    <w:rsid w:val="00D05A70"/>
    <w:rsid w:val="00D2182C"/>
    <w:rsid w:val="00D257BC"/>
    <w:rsid w:val="00D272D2"/>
    <w:rsid w:val="00D3091E"/>
    <w:rsid w:val="00D36CE5"/>
    <w:rsid w:val="00D41B55"/>
    <w:rsid w:val="00D47FE5"/>
    <w:rsid w:val="00D5163C"/>
    <w:rsid w:val="00D56B3D"/>
    <w:rsid w:val="00D57F2E"/>
    <w:rsid w:val="00D61616"/>
    <w:rsid w:val="00D62B87"/>
    <w:rsid w:val="00D65851"/>
    <w:rsid w:val="00D70B00"/>
    <w:rsid w:val="00D8266B"/>
    <w:rsid w:val="00D95C61"/>
    <w:rsid w:val="00DA172B"/>
    <w:rsid w:val="00DB05F9"/>
    <w:rsid w:val="00DB3562"/>
    <w:rsid w:val="00DC04DF"/>
    <w:rsid w:val="00DC1D16"/>
    <w:rsid w:val="00DC29B8"/>
    <w:rsid w:val="00DC3DC6"/>
    <w:rsid w:val="00DC5B5B"/>
    <w:rsid w:val="00DC638B"/>
    <w:rsid w:val="00DD0F92"/>
    <w:rsid w:val="00DD41BE"/>
    <w:rsid w:val="00DD50AD"/>
    <w:rsid w:val="00DE0C0B"/>
    <w:rsid w:val="00DE7453"/>
    <w:rsid w:val="00DF09ED"/>
    <w:rsid w:val="00DF3808"/>
    <w:rsid w:val="00DF3AC9"/>
    <w:rsid w:val="00E11160"/>
    <w:rsid w:val="00E11795"/>
    <w:rsid w:val="00E15384"/>
    <w:rsid w:val="00E258A1"/>
    <w:rsid w:val="00E357F7"/>
    <w:rsid w:val="00E358C7"/>
    <w:rsid w:val="00E37851"/>
    <w:rsid w:val="00E516EB"/>
    <w:rsid w:val="00E521D4"/>
    <w:rsid w:val="00E554B2"/>
    <w:rsid w:val="00E561A3"/>
    <w:rsid w:val="00E6101D"/>
    <w:rsid w:val="00E675AF"/>
    <w:rsid w:val="00E67728"/>
    <w:rsid w:val="00E7119A"/>
    <w:rsid w:val="00E75073"/>
    <w:rsid w:val="00E767E9"/>
    <w:rsid w:val="00E76E7C"/>
    <w:rsid w:val="00E77A14"/>
    <w:rsid w:val="00E815FA"/>
    <w:rsid w:val="00E85A48"/>
    <w:rsid w:val="00E94317"/>
    <w:rsid w:val="00EB2FD6"/>
    <w:rsid w:val="00EB4B76"/>
    <w:rsid w:val="00EC0847"/>
    <w:rsid w:val="00EC66BC"/>
    <w:rsid w:val="00ED2193"/>
    <w:rsid w:val="00ED28EC"/>
    <w:rsid w:val="00EE7DC0"/>
    <w:rsid w:val="00EE7E9C"/>
    <w:rsid w:val="00EF197A"/>
    <w:rsid w:val="00F01E33"/>
    <w:rsid w:val="00F065B9"/>
    <w:rsid w:val="00F065E0"/>
    <w:rsid w:val="00F06ACE"/>
    <w:rsid w:val="00F0785A"/>
    <w:rsid w:val="00F125A7"/>
    <w:rsid w:val="00F17D99"/>
    <w:rsid w:val="00F22823"/>
    <w:rsid w:val="00F24214"/>
    <w:rsid w:val="00F30A4F"/>
    <w:rsid w:val="00F33328"/>
    <w:rsid w:val="00F360D7"/>
    <w:rsid w:val="00F45601"/>
    <w:rsid w:val="00F45EA8"/>
    <w:rsid w:val="00F52B5D"/>
    <w:rsid w:val="00F63328"/>
    <w:rsid w:val="00F6397E"/>
    <w:rsid w:val="00F67A6E"/>
    <w:rsid w:val="00F8177B"/>
    <w:rsid w:val="00F82C81"/>
    <w:rsid w:val="00F948FD"/>
    <w:rsid w:val="00F9508A"/>
    <w:rsid w:val="00FA16FD"/>
    <w:rsid w:val="00FA2E6E"/>
    <w:rsid w:val="00FB0ACA"/>
    <w:rsid w:val="00FB5EC7"/>
    <w:rsid w:val="00FC0CAD"/>
    <w:rsid w:val="00FC156D"/>
    <w:rsid w:val="00FC2908"/>
    <w:rsid w:val="00FC360D"/>
    <w:rsid w:val="00FC5045"/>
    <w:rsid w:val="00FC712D"/>
    <w:rsid w:val="00FC7895"/>
    <w:rsid w:val="00FD7FDB"/>
    <w:rsid w:val="00FE0551"/>
    <w:rsid w:val="00FE6B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2D3990F-6BA1-4DE8-AA28-4EC60EA45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qFormat/>
    <w:pPr>
      <w:keepNext/>
      <w:jc w:val="both"/>
      <w:outlineLvl w:val="0"/>
    </w:pPr>
    <w:rPr>
      <w:sz w:val="24"/>
    </w:rPr>
  </w:style>
  <w:style w:type="paragraph" w:styleId="2">
    <w:name w:val="heading 2"/>
    <w:basedOn w:val="a"/>
    <w:next w:val="a"/>
    <w:qFormat/>
    <w:pPr>
      <w:keepNext/>
      <w:jc w:val="both"/>
      <w:outlineLvl w:val="1"/>
    </w:pPr>
    <w:rPr>
      <w:b/>
      <w:sz w:val="24"/>
    </w:rPr>
  </w:style>
  <w:style w:type="paragraph" w:styleId="3">
    <w:name w:val="heading 3"/>
    <w:basedOn w:val="a"/>
    <w:next w:val="a"/>
    <w:qFormat/>
    <w:pPr>
      <w:keepNext/>
      <w:ind w:left="960"/>
      <w:jc w:val="both"/>
      <w:outlineLvl w:val="2"/>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both"/>
    </w:pPr>
    <w:rPr>
      <w:sz w:val="24"/>
    </w:rPr>
  </w:style>
  <w:style w:type="paragraph" w:styleId="a4">
    <w:name w:val="footer"/>
    <w:basedOn w:val="a"/>
    <w:pPr>
      <w:tabs>
        <w:tab w:val="center" w:pos="4153"/>
        <w:tab w:val="right" w:pos="8306"/>
      </w:tabs>
    </w:pPr>
  </w:style>
  <w:style w:type="character" w:styleId="a5">
    <w:name w:val="page number"/>
    <w:basedOn w:val="a0"/>
  </w:style>
  <w:style w:type="table" w:styleId="a6">
    <w:name w:val="Table Grid"/>
    <w:basedOn w:val="a1"/>
    <w:rsid w:val="00C029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rsid w:val="00071F6A"/>
    <w:rPr>
      <w:color w:val="0000FF"/>
      <w:u w:val="single"/>
    </w:rPr>
  </w:style>
  <w:style w:type="paragraph" w:styleId="a8">
    <w:name w:val="List Paragraph"/>
    <w:basedOn w:val="a"/>
    <w:uiPriority w:val="34"/>
    <w:qFormat/>
    <w:rsid w:val="007C16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4498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les.alrosa.ru/polished-diamonds/wholesale/document-template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ales.alrosa.ru/polished-diamonds/wholesale/document-templates/"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brilliance@alrosa.ru" TargetMode="External"/><Relationship Id="rId4" Type="http://schemas.openxmlformats.org/officeDocument/2006/relationships/webSettings" Target="webSettings.xml"/><Relationship Id="rId9" Type="http://schemas.openxmlformats.org/officeDocument/2006/relationships/hyperlink" Target="mailto:MarakinaNA@alrosa.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1093</TotalTime>
  <Pages>4</Pages>
  <Words>1257</Words>
  <Characters>7170</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Пояснительная записка</vt:lpstr>
    </vt:vector>
  </TitlesOfParts>
  <Company>ESO Almazy Rossii-Sakha</Company>
  <LinksUpToDate>false</LinksUpToDate>
  <CharactersWithSpaces>8411</CharactersWithSpaces>
  <SharedDoc>false</SharedDoc>
  <HLinks>
    <vt:vector size="12" baseType="variant">
      <vt:variant>
        <vt:i4>5570674</vt:i4>
      </vt:variant>
      <vt:variant>
        <vt:i4>3</vt:i4>
      </vt:variant>
      <vt:variant>
        <vt:i4>0</vt:i4>
      </vt:variant>
      <vt:variant>
        <vt:i4>5</vt:i4>
      </vt:variant>
      <vt:variant>
        <vt:lpwstr>mailto:IvanovaNAV@alrosa.ru</vt:lpwstr>
      </vt:variant>
      <vt:variant>
        <vt:lpwstr/>
      </vt:variant>
      <vt:variant>
        <vt:i4>5701752</vt:i4>
      </vt:variant>
      <vt:variant>
        <vt:i4>0</vt:i4>
      </vt:variant>
      <vt:variant>
        <vt:i4>0</vt:i4>
      </vt:variant>
      <vt:variant>
        <vt:i4>5</vt:i4>
      </vt:variant>
      <vt:variant>
        <vt:lpwstr>mailto:brilliance@alrosa.ru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Пояснительная записка</dc:title>
  <dc:creator>Круглов</dc:creator>
  <cp:lastModifiedBy>Маракина Наталья Андреевна</cp:lastModifiedBy>
  <cp:revision>8</cp:revision>
  <cp:lastPrinted>2010-09-13T10:46:00Z</cp:lastPrinted>
  <dcterms:created xsi:type="dcterms:W3CDTF">2018-01-16T07:33:00Z</dcterms:created>
  <dcterms:modified xsi:type="dcterms:W3CDTF">2018-01-17T11:47:00Z</dcterms:modified>
</cp:coreProperties>
</file>